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1052" w:type="dxa"/>
        <w:tblLook w:val="04A0" w:firstRow="1" w:lastRow="0" w:firstColumn="1" w:lastColumn="0" w:noHBand="0" w:noVBand="1"/>
      </w:tblPr>
      <w:tblGrid>
        <w:gridCol w:w="1413"/>
        <w:gridCol w:w="3827"/>
        <w:gridCol w:w="5812"/>
      </w:tblGrid>
      <w:tr w:rsidR="00D8224E" w:rsidRPr="00AA4F1A" w:rsidTr="00AF6333">
        <w:tc>
          <w:tcPr>
            <w:tcW w:w="5240" w:type="dxa"/>
            <w:gridSpan w:val="2"/>
            <w:shd w:val="clear" w:color="auto" w:fill="92D050"/>
          </w:tcPr>
          <w:p w:rsidR="00D8224E" w:rsidRPr="00AA4F1A" w:rsidRDefault="00D8224E" w:rsidP="00AF6333">
            <w:pPr>
              <w:jc w:val="both"/>
              <w:rPr>
                <w:rFonts w:eastAsiaTheme="majorEastAsia" w:cs="Arial"/>
                <w:b/>
                <w:caps/>
                <w:color w:val="auto"/>
              </w:rPr>
            </w:pPr>
            <w:r w:rsidRPr="00AA4F1A">
              <w:rPr>
                <w:rFonts w:eastAsiaTheme="majorEastAsia" w:cs="Arial"/>
                <w:b/>
                <w:caps/>
                <w:color w:val="auto"/>
              </w:rPr>
              <w:t xml:space="preserve">guia </w:t>
            </w:r>
          </w:p>
        </w:tc>
        <w:tc>
          <w:tcPr>
            <w:tcW w:w="5812" w:type="dxa"/>
            <w:shd w:val="clear" w:color="auto" w:fill="92D050"/>
          </w:tcPr>
          <w:p w:rsidR="00D8224E" w:rsidRPr="00AA4F1A" w:rsidRDefault="00D8224E" w:rsidP="007E68EB">
            <w:pPr>
              <w:jc w:val="right"/>
              <w:rPr>
                <w:rFonts w:eastAsiaTheme="majorEastAsia" w:cs="Arial"/>
                <w:caps/>
                <w:color w:val="auto"/>
              </w:rPr>
            </w:pPr>
            <w:r w:rsidRPr="00AA4F1A">
              <w:rPr>
                <w:rFonts w:eastAsiaTheme="majorEastAsia" w:cs="Arial"/>
                <w:caps/>
                <w:color w:val="auto"/>
              </w:rPr>
              <w:t>F</w:t>
            </w:r>
            <w:r w:rsidRPr="00AA4F1A">
              <w:rPr>
                <w:rFonts w:eastAsiaTheme="majorEastAsia" w:cs="Arial"/>
                <w:color w:val="auto"/>
              </w:rPr>
              <w:t>echa de entrega: _</w:t>
            </w:r>
            <w:r w:rsidR="00132897">
              <w:rPr>
                <w:rFonts w:eastAsiaTheme="majorEastAsia" w:cs="Arial"/>
                <w:color w:val="auto"/>
              </w:rPr>
              <w:t>2</w:t>
            </w:r>
            <w:r w:rsidR="007E68EB">
              <w:rPr>
                <w:rFonts w:eastAsiaTheme="majorEastAsia" w:cs="Arial"/>
                <w:color w:val="auto"/>
              </w:rPr>
              <w:t>3</w:t>
            </w:r>
            <w:r w:rsidRPr="00AA4F1A">
              <w:rPr>
                <w:rFonts w:eastAsiaTheme="majorEastAsia" w:cs="Arial"/>
                <w:color w:val="auto"/>
              </w:rPr>
              <w:t>__/__</w:t>
            </w:r>
            <w:r w:rsidR="00132897">
              <w:rPr>
                <w:rFonts w:eastAsiaTheme="majorEastAsia" w:cs="Arial"/>
                <w:color w:val="auto"/>
              </w:rPr>
              <w:t>10</w:t>
            </w:r>
            <w:r w:rsidRPr="00AA4F1A">
              <w:rPr>
                <w:rFonts w:eastAsiaTheme="majorEastAsia" w:cs="Arial"/>
                <w:color w:val="auto"/>
              </w:rPr>
              <w:t>__/2020</w:t>
            </w:r>
          </w:p>
        </w:tc>
      </w:tr>
      <w:tr w:rsidR="00D8224E" w:rsidRPr="00AA4F1A" w:rsidTr="00AF6333">
        <w:tc>
          <w:tcPr>
            <w:tcW w:w="11052" w:type="dxa"/>
            <w:gridSpan w:val="3"/>
          </w:tcPr>
          <w:p w:rsidR="00D8224E" w:rsidRPr="00AA4F1A" w:rsidRDefault="00D8224E" w:rsidP="00AF6333">
            <w:pPr>
              <w:jc w:val="both"/>
              <w:rPr>
                <w:b/>
              </w:rPr>
            </w:pPr>
            <w:r>
              <w:rPr>
                <w:b/>
              </w:rPr>
              <w:t xml:space="preserve">Docente: Julio Cesar </w:t>
            </w:r>
            <w:proofErr w:type="spellStart"/>
            <w:r>
              <w:rPr>
                <w:b/>
              </w:rPr>
              <w:t>Guzman</w:t>
            </w:r>
            <w:proofErr w:type="spellEnd"/>
            <w:r>
              <w:rPr>
                <w:b/>
              </w:rPr>
              <w:t xml:space="preserve"> </w:t>
            </w:r>
            <w:proofErr w:type="spellStart"/>
            <w:r>
              <w:rPr>
                <w:b/>
              </w:rPr>
              <w:t>Gutierrez</w:t>
            </w:r>
            <w:proofErr w:type="spellEnd"/>
          </w:p>
        </w:tc>
      </w:tr>
      <w:tr w:rsidR="00D8224E" w:rsidRPr="00AA4F1A" w:rsidTr="00AF6333">
        <w:tc>
          <w:tcPr>
            <w:tcW w:w="11052" w:type="dxa"/>
            <w:gridSpan w:val="3"/>
          </w:tcPr>
          <w:p w:rsidR="00D8224E" w:rsidRPr="00AA4F1A" w:rsidRDefault="00D8224E" w:rsidP="00AF6333">
            <w:pPr>
              <w:jc w:val="both"/>
              <w:rPr>
                <w:b/>
                <w:color w:val="auto"/>
              </w:rPr>
            </w:pPr>
            <w:r w:rsidRPr="00AA4F1A">
              <w:rPr>
                <w:b/>
                <w:color w:val="auto"/>
              </w:rPr>
              <w:t>Estándar</w:t>
            </w:r>
            <w:r w:rsidRPr="00AA4F1A">
              <w:rPr>
                <w:color w:val="auto"/>
              </w:rPr>
              <w:t>:</w:t>
            </w:r>
            <w:r w:rsidRPr="00AA4F1A">
              <w:rPr>
                <w:rFonts w:eastAsiaTheme="minorEastAsia" w:cs="Arial"/>
                <w:color w:val="auto"/>
                <w:lang w:eastAsia="es-CO"/>
              </w:rPr>
              <w:t xml:space="preserve"> </w:t>
            </w:r>
            <w:r>
              <w:rPr>
                <w:color w:val="auto"/>
              </w:rPr>
              <w:t>Establezco propiedades físicas y químicas de la materia</w:t>
            </w:r>
            <w:r w:rsidRPr="00AA4F1A">
              <w:rPr>
                <w:color w:val="auto"/>
              </w:rPr>
              <w:t>.</w:t>
            </w:r>
          </w:p>
        </w:tc>
      </w:tr>
      <w:tr w:rsidR="00D8224E" w:rsidRPr="00AA4F1A" w:rsidTr="00AF6333">
        <w:trPr>
          <w:trHeight w:val="310"/>
        </w:trPr>
        <w:tc>
          <w:tcPr>
            <w:tcW w:w="5240" w:type="dxa"/>
            <w:gridSpan w:val="2"/>
          </w:tcPr>
          <w:p w:rsidR="00D8224E" w:rsidRPr="00AA4F1A" w:rsidRDefault="00D8224E" w:rsidP="00AF6333">
            <w:pPr>
              <w:jc w:val="center"/>
              <w:rPr>
                <w:b/>
                <w:color w:val="auto"/>
              </w:rPr>
            </w:pPr>
            <w:r>
              <w:rPr>
                <w:b/>
                <w:color w:val="auto"/>
              </w:rPr>
              <w:t>DBA N°2</w:t>
            </w:r>
          </w:p>
        </w:tc>
        <w:tc>
          <w:tcPr>
            <w:tcW w:w="5812" w:type="dxa"/>
          </w:tcPr>
          <w:p w:rsidR="00D8224E" w:rsidRPr="00AA4F1A" w:rsidRDefault="00D8224E" w:rsidP="00AF6333">
            <w:pPr>
              <w:jc w:val="center"/>
              <w:rPr>
                <w:b/>
                <w:color w:val="auto"/>
              </w:rPr>
            </w:pPr>
            <w:r w:rsidRPr="00AA4F1A">
              <w:rPr>
                <w:b/>
                <w:color w:val="auto"/>
              </w:rPr>
              <w:t>Evidencia de aprendizajes.</w:t>
            </w:r>
          </w:p>
        </w:tc>
      </w:tr>
      <w:tr w:rsidR="00D8224E" w:rsidRPr="00AA4F1A" w:rsidTr="00AF6333">
        <w:trPr>
          <w:trHeight w:val="652"/>
        </w:trPr>
        <w:tc>
          <w:tcPr>
            <w:tcW w:w="5240" w:type="dxa"/>
            <w:gridSpan w:val="2"/>
          </w:tcPr>
          <w:p w:rsidR="00D8224E" w:rsidRPr="00AA4F1A" w:rsidRDefault="00D8224E" w:rsidP="00AF6333">
            <w:pPr>
              <w:jc w:val="both"/>
              <w:rPr>
                <w:color w:val="auto"/>
              </w:rPr>
            </w:pPr>
            <w:r>
              <w:rPr>
                <w:color w:val="auto"/>
              </w:rPr>
              <w:t>Explica como las sustancias se forman a partir de la interacción de los elementos y que estos se encuentran agrupados en un sistema periódico</w:t>
            </w:r>
            <w:r w:rsidRPr="00AA4F1A">
              <w:rPr>
                <w:color w:val="auto"/>
              </w:rPr>
              <w:t>.</w:t>
            </w:r>
          </w:p>
        </w:tc>
        <w:tc>
          <w:tcPr>
            <w:tcW w:w="5812" w:type="dxa"/>
          </w:tcPr>
          <w:p w:rsidR="00D8224E" w:rsidRPr="00043283" w:rsidRDefault="00D8224E" w:rsidP="00AF6333">
            <w:pPr>
              <w:jc w:val="both"/>
              <w:rPr>
                <w:color w:val="auto"/>
              </w:rPr>
            </w:pPr>
            <w:r w:rsidRPr="00AA4F1A">
              <w:rPr>
                <w:b/>
                <w:color w:val="auto"/>
              </w:rPr>
              <w:t xml:space="preserve"> </w:t>
            </w:r>
            <w:r w:rsidRPr="00AA4F1A">
              <w:rPr>
                <w:color w:val="auto"/>
              </w:rPr>
              <w:t xml:space="preserve"> </w:t>
            </w:r>
            <w:r>
              <w:rPr>
                <w:color w:val="auto"/>
              </w:rPr>
              <w:t>Ubica a los elementos en la tabla periódica con relación a los números atómicos y másicos</w:t>
            </w:r>
            <w:r w:rsidRPr="00AA4F1A">
              <w:rPr>
                <w:color w:val="auto"/>
              </w:rPr>
              <w:t>.</w:t>
            </w:r>
          </w:p>
        </w:tc>
      </w:tr>
      <w:tr w:rsidR="00D8224E" w:rsidRPr="00AA4F1A" w:rsidTr="00AF6333">
        <w:tc>
          <w:tcPr>
            <w:tcW w:w="11052" w:type="dxa"/>
            <w:gridSpan w:val="3"/>
          </w:tcPr>
          <w:p w:rsidR="00D8224E" w:rsidRPr="00AA4F1A" w:rsidRDefault="00D8224E" w:rsidP="00AF6333">
            <w:pPr>
              <w:jc w:val="both"/>
              <w:rPr>
                <w:b/>
                <w:color w:val="auto"/>
              </w:rPr>
            </w:pPr>
            <w:r w:rsidRPr="00AA4F1A">
              <w:rPr>
                <w:b/>
                <w:color w:val="auto"/>
              </w:rPr>
              <w:t>Eje temático :</w:t>
            </w:r>
            <w:r w:rsidRPr="00AA4F1A">
              <w:rPr>
                <w:rFonts w:eastAsiaTheme="minorEastAsia" w:cs="Arial"/>
                <w:b/>
                <w:lang w:eastAsia="es-CO"/>
              </w:rPr>
              <w:t xml:space="preserve"> </w:t>
            </w:r>
            <w:r>
              <w:rPr>
                <w:b/>
              </w:rPr>
              <w:t xml:space="preserve">Tabla </w:t>
            </w:r>
            <w:proofErr w:type="spellStart"/>
            <w:r>
              <w:rPr>
                <w:b/>
              </w:rPr>
              <w:t>periodica</w:t>
            </w:r>
            <w:proofErr w:type="spellEnd"/>
          </w:p>
        </w:tc>
      </w:tr>
      <w:tr w:rsidR="00D8224E" w:rsidRPr="00AA4F1A" w:rsidTr="00AF6333">
        <w:tc>
          <w:tcPr>
            <w:tcW w:w="11052" w:type="dxa"/>
            <w:gridSpan w:val="3"/>
          </w:tcPr>
          <w:p w:rsidR="00D8224E" w:rsidRPr="00AA4F1A" w:rsidRDefault="00D8224E" w:rsidP="00132897">
            <w:pPr>
              <w:jc w:val="both"/>
              <w:rPr>
                <w:b/>
                <w:color w:val="auto"/>
              </w:rPr>
            </w:pPr>
            <w:r w:rsidRPr="00AA4F1A">
              <w:rPr>
                <w:b/>
                <w:color w:val="auto"/>
              </w:rPr>
              <w:t>Estudiante:                                                                                      Grado: 7                          Grupo:</w:t>
            </w:r>
            <w:r w:rsidR="00132897">
              <w:rPr>
                <w:b/>
                <w:color w:val="auto"/>
              </w:rPr>
              <w:t xml:space="preserve"> 1,2,3 y 4</w:t>
            </w:r>
          </w:p>
        </w:tc>
      </w:tr>
      <w:tr w:rsidR="00D8224E" w:rsidTr="00D8224E">
        <w:tc>
          <w:tcPr>
            <w:tcW w:w="1413" w:type="dxa"/>
          </w:tcPr>
          <w:p w:rsidR="00D8224E" w:rsidRDefault="00D8224E" w:rsidP="00D8224E">
            <w:pPr>
              <w:tabs>
                <w:tab w:val="left" w:pos="10455"/>
              </w:tabs>
              <w:rPr>
                <w:rFonts w:cs="Arial"/>
              </w:rPr>
            </w:pPr>
            <w:r>
              <w:rPr>
                <w:rFonts w:cs="Arial"/>
              </w:rPr>
              <w:t>Correo</w:t>
            </w:r>
          </w:p>
        </w:tc>
        <w:tc>
          <w:tcPr>
            <w:tcW w:w="9639" w:type="dxa"/>
            <w:gridSpan w:val="2"/>
          </w:tcPr>
          <w:p w:rsidR="00D8224E" w:rsidRDefault="00D8224E" w:rsidP="00D8224E">
            <w:pPr>
              <w:tabs>
                <w:tab w:val="left" w:pos="10455"/>
              </w:tabs>
              <w:rPr>
                <w:rFonts w:cs="Arial"/>
              </w:rPr>
            </w:pPr>
            <w:r>
              <w:rPr>
                <w:rFonts w:cs="Arial"/>
              </w:rPr>
              <w:t>jguzman</w:t>
            </w:r>
            <w:r>
              <w:rPr>
                <w:rFonts w:ascii="Arial" w:hAnsi="Arial" w:cs="Arial"/>
                <w:color w:val="222222"/>
                <w:shd w:val="clear" w:color="auto" w:fill="FFFFFF"/>
              </w:rPr>
              <w:t>@inemadol.edu.co</w:t>
            </w:r>
          </w:p>
        </w:tc>
      </w:tr>
    </w:tbl>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Pr="007E68EB" w:rsidRDefault="00D8224E" w:rsidP="007E68EB">
      <w:pPr>
        <w:tabs>
          <w:tab w:val="left" w:pos="10455"/>
        </w:tabs>
        <w:spacing w:line="276" w:lineRule="auto"/>
        <w:jc w:val="both"/>
        <w:rPr>
          <w:rFonts w:cstheme="minorHAnsi"/>
          <w:sz w:val="24"/>
          <w:szCs w:val="24"/>
        </w:rPr>
      </w:pPr>
      <w:r w:rsidRPr="007E68EB">
        <w:rPr>
          <w:rFonts w:cstheme="minorHAnsi"/>
          <w:sz w:val="24"/>
          <w:szCs w:val="24"/>
        </w:rPr>
        <w:t>QUIMICA</w:t>
      </w:r>
    </w:p>
    <w:p w:rsidR="00D8224E" w:rsidRPr="007E68EB" w:rsidRDefault="007E68EB" w:rsidP="007E68EB">
      <w:pPr>
        <w:tabs>
          <w:tab w:val="left" w:pos="10455"/>
        </w:tabs>
        <w:spacing w:line="276" w:lineRule="auto"/>
        <w:jc w:val="both"/>
        <w:rPr>
          <w:rFonts w:cstheme="minorHAnsi"/>
          <w:sz w:val="24"/>
          <w:szCs w:val="24"/>
        </w:rPr>
      </w:pPr>
      <w:r w:rsidRPr="007E68EB">
        <w:rPr>
          <w:rFonts w:cstheme="minorHAnsi"/>
          <w:sz w:val="24"/>
          <w:szCs w:val="24"/>
        </w:rPr>
        <w:t xml:space="preserve">Funciones químicas </w:t>
      </w:r>
    </w:p>
    <w:p w:rsidR="00D8224E" w:rsidRPr="007E68EB" w:rsidRDefault="00D8224E" w:rsidP="007E68EB">
      <w:pPr>
        <w:tabs>
          <w:tab w:val="left" w:pos="10455"/>
        </w:tabs>
        <w:spacing w:line="276" w:lineRule="auto"/>
        <w:jc w:val="both"/>
        <w:rPr>
          <w:rFonts w:cstheme="minorHAnsi"/>
          <w:sz w:val="24"/>
          <w:szCs w:val="24"/>
        </w:rPr>
      </w:pPr>
      <w:r w:rsidRPr="007E68EB">
        <w:rPr>
          <w:rFonts w:cstheme="minorHAnsi"/>
          <w:sz w:val="24"/>
          <w:szCs w:val="24"/>
        </w:rPr>
        <w:t xml:space="preserve">La ciencia se fundamenta en la sistematización de la información, se agrupan animales, cosas, fenómenos y átomos según las características que estos presenten. La química es la ciencia que estudia la composición de la materia y la forma como estas sustancias pueden reaccionar con otras para formar a su vez compuestos con rasgos diferentes. </w:t>
      </w:r>
    </w:p>
    <w:p w:rsidR="00D8224E" w:rsidRPr="007E68EB" w:rsidRDefault="00D8224E" w:rsidP="007E68EB">
      <w:pPr>
        <w:tabs>
          <w:tab w:val="left" w:pos="10455"/>
        </w:tabs>
        <w:spacing w:line="276" w:lineRule="auto"/>
        <w:jc w:val="both"/>
        <w:rPr>
          <w:rFonts w:cstheme="minorHAnsi"/>
          <w:sz w:val="24"/>
          <w:szCs w:val="24"/>
        </w:rPr>
      </w:pPr>
    </w:p>
    <w:p w:rsidR="007E68EB" w:rsidRP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rPr>
      </w:pPr>
      <w:r w:rsidRPr="007E68EB">
        <w:rPr>
          <w:rFonts w:asciiTheme="minorHAnsi" w:hAnsiTheme="minorHAnsi" w:cstheme="minorHAnsi"/>
        </w:rPr>
        <w:t>Las </w:t>
      </w:r>
      <w:r w:rsidRPr="007E68EB">
        <w:rPr>
          <w:rStyle w:val="Textoennegrita"/>
          <w:rFonts w:asciiTheme="minorHAnsi" w:hAnsiTheme="minorHAnsi" w:cstheme="minorHAnsi"/>
          <w:b w:val="0"/>
        </w:rPr>
        <w:t>funciones químicas inorgánicas</w:t>
      </w:r>
      <w:r w:rsidRPr="007E68EB">
        <w:rPr>
          <w:rFonts w:asciiTheme="minorHAnsi" w:hAnsiTheme="minorHAnsi" w:cstheme="minorHAnsi"/>
        </w:rPr>
        <w:t> son aquellas familias de compuestos inorgánicos que comparten características químicas similares. Estas funciones químicas se componen de cinco grupos: los óxidos, las bases o hidróxidos, los ácidos</w:t>
      </w:r>
      <w:r>
        <w:rPr>
          <w:rFonts w:asciiTheme="minorHAnsi" w:hAnsiTheme="minorHAnsi" w:cstheme="minorHAnsi"/>
        </w:rPr>
        <w:t xml:space="preserve"> y</w:t>
      </w:r>
      <w:r w:rsidRPr="007E68EB">
        <w:rPr>
          <w:rFonts w:asciiTheme="minorHAnsi" w:hAnsiTheme="minorHAnsi" w:cstheme="minorHAnsi"/>
        </w:rPr>
        <w:t xml:space="preserve"> las sales.</w:t>
      </w:r>
    </w:p>
    <w:p w:rsidR="007E68EB" w:rsidRP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rPr>
      </w:pPr>
      <w:r w:rsidRPr="007E68EB">
        <w:rPr>
          <w:rFonts w:asciiTheme="minorHAnsi" w:hAnsiTheme="minorHAnsi" w:cstheme="minorHAnsi"/>
        </w:rPr>
        <w:t>Cada función química se define por un juego de átomos que los identifican. De este modo, se vuelve posible identificar la función a la que pertenece un compuesto químico de acuerdo a sus elementos.</w:t>
      </w:r>
    </w:p>
    <w:p w:rsidR="007E68EB" w:rsidRP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rPr>
      </w:pPr>
      <w:r w:rsidRPr="007E68EB">
        <w:rPr>
          <w:rFonts w:asciiTheme="minorHAnsi" w:hAnsiTheme="minorHAnsi" w:cstheme="minorHAnsi"/>
        </w:rPr>
        <w:t xml:space="preserve">En este sentido, podemos afirmar que el grupo OH define la función química del hidróxido. Por tanto, el </w:t>
      </w:r>
      <w:proofErr w:type="spellStart"/>
      <w:r w:rsidRPr="007E68EB">
        <w:rPr>
          <w:rFonts w:asciiTheme="minorHAnsi" w:hAnsiTheme="minorHAnsi" w:cstheme="minorHAnsi"/>
        </w:rPr>
        <w:t>NaOH</w:t>
      </w:r>
      <w:proofErr w:type="spellEnd"/>
      <w:r w:rsidRPr="007E68EB">
        <w:rPr>
          <w:rFonts w:asciiTheme="minorHAnsi" w:hAnsiTheme="minorHAnsi" w:cstheme="minorHAnsi"/>
        </w:rPr>
        <w:t xml:space="preserve"> (hidróxido de sodio) pertenecerá al grupo de hidróxidos.</w:t>
      </w:r>
    </w:p>
    <w:p w:rsidR="007E68EB" w:rsidRP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rPr>
      </w:pPr>
      <w:r w:rsidRPr="007E68EB">
        <w:rPr>
          <w:rFonts w:asciiTheme="minorHAnsi" w:hAnsiTheme="minorHAnsi" w:cstheme="minorHAnsi"/>
        </w:rPr>
        <w:t>Las funciones químicas inorgánicas se valen del uso de compuestos químicos de origen mineral. La sal, el agua, el oro, el plomo, el yeso y el talco, son algunos ejemplos de compuestos inorgánicos de uso cotidiano.</w:t>
      </w:r>
    </w:p>
    <w:p w:rsidR="007E68EB" w:rsidRP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rPr>
      </w:pPr>
      <w:r w:rsidRPr="007E68EB">
        <w:rPr>
          <w:rFonts w:asciiTheme="minorHAnsi" w:hAnsiTheme="minorHAnsi" w:cstheme="minorHAnsi"/>
        </w:rPr>
        <w:t>Todos los compuestos inorgánicos han existido en el planeta tierra antes de que originara la vida. Con la teoría atómica, el desarrollo de la tabla periódica y la radioquímica, fue posible definir las cinco funciones de la química inorgánica.</w:t>
      </w:r>
    </w:p>
    <w:p w:rsidR="007E68EB" w:rsidRP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rPr>
      </w:pPr>
      <w:r w:rsidRPr="007E68EB">
        <w:rPr>
          <w:rFonts w:asciiTheme="minorHAnsi" w:hAnsiTheme="minorHAnsi" w:cstheme="minorHAnsi"/>
        </w:rPr>
        <w:t>Las primeras investigaciones y aproximaciones sobre el tema tuvieron lugar a principios del siglo XIX y se fundamentaron en el estudio de compuestos inorgánicos simples (sales y gases).</w:t>
      </w:r>
    </w:p>
    <w:p w:rsidR="00D8224E" w:rsidRPr="007E68EB" w:rsidRDefault="007E68EB" w:rsidP="007E68EB">
      <w:pPr>
        <w:shd w:val="clear" w:color="auto" w:fill="FFFFFF"/>
        <w:spacing w:before="120" w:after="120" w:line="276" w:lineRule="auto"/>
        <w:jc w:val="both"/>
        <w:rPr>
          <w:rFonts w:eastAsia="Times New Roman" w:cstheme="minorHAnsi"/>
          <w:b/>
          <w:sz w:val="24"/>
          <w:szCs w:val="24"/>
          <w:lang w:eastAsia="es-CO"/>
        </w:rPr>
      </w:pPr>
      <w:r w:rsidRPr="007E68EB">
        <w:rPr>
          <w:rFonts w:eastAsia="Times New Roman" w:cstheme="minorHAnsi"/>
          <w:b/>
          <w:sz w:val="24"/>
          <w:szCs w:val="24"/>
          <w:lang w:eastAsia="es-CO"/>
        </w:rPr>
        <w:lastRenderedPageBreak/>
        <w:t xml:space="preserve">OXIDOS </w:t>
      </w:r>
    </w:p>
    <w:p w:rsidR="007E68EB" w:rsidRPr="007E68EB" w:rsidRDefault="007E68EB" w:rsidP="007E68EB">
      <w:pPr>
        <w:shd w:val="clear" w:color="auto" w:fill="FFFFFF"/>
        <w:spacing w:before="120" w:after="120" w:line="276" w:lineRule="auto"/>
        <w:jc w:val="both"/>
        <w:rPr>
          <w:rFonts w:cstheme="minorHAnsi"/>
          <w:sz w:val="24"/>
          <w:szCs w:val="24"/>
          <w:shd w:val="clear" w:color="auto" w:fill="FFFFFF"/>
        </w:rPr>
      </w:pPr>
      <w:r w:rsidRPr="007E68EB">
        <w:rPr>
          <w:rFonts w:cstheme="minorHAnsi"/>
          <w:sz w:val="24"/>
          <w:szCs w:val="24"/>
          <w:shd w:val="clear" w:color="auto" w:fill="FFFFFF"/>
        </w:rPr>
        <w:t>Los óxidos son compuestos dobles o binarios en donde uno o varios átomos de oxígeno son combinados con otros elementos. Por esta razón, existen numerosos tipos de óxidos en diferentes estados de la </w:t>
      </w:r>
      <w:hyperlink r:id="rId7" w:tgtFrame="_blank" w:tooltip="materia" w:history="1">
        <w:r w:rsidRPr="007E68EB">
          <w:rPr>
            <w:rStyle w:val="Hipervnculo"/>
            <w:rFonts w:cstheme="minorHAnsi"/>
            <w:color w:val="auto"/>
            <w:sz w:val="24"/>
            <w:szCs w:val="24"/>
          </w:rPr>
          <w:t>materia</w:t>
        </w:r>
      </w:hyperlink>
      <w:r w:rsidRPr="007E68EB">
        <w:rPr>
          <w:rFonts w:cstheme="minorHAnsi"/>
          <w:sz w:val="24"/>
          <w:szCs w:val="24"/>
          <w:shd w:val="clear" w:color="auto" w:fill="FFFFFF"/>
        </w:rPr>
        <w:t> (sólido, líquido y gaseoso).</w:t>
      </w:r>
      <w:r>
        <w:rPr>
          <w:rFonts w:cstheme="minorHAnsi"/>
          <w:sz w:val="24"/>
          <w:szCs w:val="24"/>
          <w:shd w:val="clear" w:color="auto" w:fill="FFFFFF"/>
        </w:rPr>
        <w:t xml:space="preserve"> Los óxidos se producen por la reacción química del oxígeno con otro elemento químico que puede ser un metal.  Por ejemplo: </w:t>
      </w:r>
      <w:proofErr w:type="spellStart"/>
      <w:r>
        <w:rPr>
          <w:rFonts w:cstheme="minorHAnsi"/>
          <w:sz w:val="24"/>
          <w:szCs w:val="24"/>
          <w:shd w:val="clear" w:color="auto" w:fill="FFFFFF"/>
        </w:rPr>
        <w:t>AgO</w:t>
      </w:r>
      <w:proofErr w:type="spellEnd"/>
      <w:r>
        <w:rPr>
          <w:rFonts w:cstheme="minorHAnsi"/>
          <w:sz w:val="24"/>
          <w:szCs w:val="24"/>
          <w:shd w:val="clear" w:color="auto" w:fill="FFFFFF"/>
        </w:rPr>
        <w:t xml:space="preserve"> es un oxido de plata. Ya que es una sustancia formada por plata (Ag) y Oxigeno (O). Precisamente se conocen como compuestos binarios por estar conformados por dos elementos  químicos.  </w:t>
      </w:r>
    </w:p>
    <w:p w:rsidR="007E68EB" w:rsidRPr="007E68EB" w:rsidRDefault="007E68EB" w:rsidP="007E68EB">
      <w:pPr>
        <w:shd w:val="clear" w:color="auto" w:fill="FFFFFF"/>
        <w:spacing w:before="120" w:after="120" w:line="276" w:lineRule="auto"/>
        <w:jc w:val="both"/>
        <w:rPr>
          <w:rFonts w:cstheme="minorHAnsi"/>
          <w:sz w:val="24"/>
          <w:szCs w:val="24"/>
          <w:shd w:val="clear" w:color="auto" w:fill="FFFFFF"/>
        </w:rPr>
      </w:pPr>
    </w:p>
    <w:p w:rsidR="007E68EB" w:rsidRPr="007E68EB" w:rsidRDefault="007E68EB" w:rsidP="007E68EB">
      <w:pPr>
        <w:shd w:val="clear" w:color="auto" w:fill="FFFFFF"/>
        <w:spacing w:before="120" w:after="120" w:line="276" w:lineRule="auto"/>
        <w:jc w:val="both"/>
        <w:rPr>
          <w:rFonts w:eastAsia="Times New Roman" w:cstheme="minorHAnsi"/>
          <w:b/>
          <w:sz w:val="24"/>
          <w:szCs w:val="24"/>
          <w:lang w:eastAsia="es-CO"/>
        </w:rPr>
      </w:pPr>
      <w:r w:rsidRPr="007E68EB">
        <w:rPr>
          <w:rFonts w:cstheme="minorHAnsi"/>
          <w:b/>
          <w:sz w:val="24"/>
          <w:szCs w:val="24"/>
          <w:shd w:val="clear" w:color="auto" w:fill="FFFFFF"/>
        </w:rPr>
        <w:t>BASES O HIDROXIDOS</w:t>
      </w:r>
    </w:p>
    <w:p w:rsidR="00D8224E" w:rsidRDefault="007E68EB" w:rsidP="007E68EB">
      <w:pPr>
        <w:shd w:val="clear" w:color="auto" w:fill="FFFFFF"/>
        <w:spacing w:before="120" w:after="120" w:line="276" w:lineRule="auto"/>
        <w:jc w:val="both"/>
        <w:rPr>
          <w:rFonts w:cstheme="minorHAnsi"/>
          <w:sz w:val="24"/>
          <w:szCs w:val="24"/>
          <w:shd w:val="clear" w:color="auto" w:fill="FFFFFF"/>
        </w:rPr>
      </w:pPr>
      <w:r w:rsidRPr="007E68EB">
        <w:rPr>
          <w:rFonts w:cstheme="minorHAnsi"/>
          <w:sz w:val="24"/>
          <w:szCs w:val="24"/>
          <w:shd w:val="clear" w:color="auto" w:fill="FFFFFF"/>
        </w:rPr>
        <w:t>Su sabor es amargo, su textura es jabonosa al tacto, son buenos conductores de la corriente eléctrica al estar en una solución acuosa, son corrosivos y al tocar el papel tornasol hacen que éste pase de rosado a azul.</w:t>
      </w:r>
      <w:r w:rsidRPr="007E68EB">
        <w:rPr>
          <w:rFonts w:cstheme="minorHAnsi"/>
          <w:sz w:val="24"/>
          <w:szCs w:val="24"/>
          <w:shd w:val="clear" w:color="auto" w:fill="FFFFFF"/>
        </w:rPr>
        <w:t xml:space="preserve"> </w:t>
      </w:r>
      <w:r>
        <w:rPr>
          <w:rFonts w:cstheme="minorHAnsi"/>
          <w:sz w:val="24"/>
          <w:szCs w:val="24"/>
          <w:shd w:val="clear" w:color="auto" w:fill="FFFFFF"/>
        </w:rPr>
        <w:t xml:space="preserve">Las bases se caracterizan por tener un grupo químico (OH) y se forman a partir de la unión de un oxido de un metal con el agua. Un ejemplo es KOH que es el óxido de potasio. Como podemos ver está formado de potasio (K) y del grupo químico (OH) que no es más que un átomo de oxigeno con uno de hidrógeno.   </w:t>
      </w:r>
    </w:p>
    <w:p w:rsidR="007E68EB" w:rsidRPr="007E68EB" w:rsidRDefault="007E68EB" w:rsidP="007E68EB">
      <w:pPr>
        <w:shd w:val="clear" w:color="auto" w:fill="FFFFFF"/>
        <w:spacing w:before="120" w:after="120" w:line="276" w:lineRule="auto"/>
        <w:jc w:val="both"/>
        <w:rPr>
          <w:rFonts w:cstheme="minorHAnsi"/>
          <w:sz w:val="24"/>
          <w:szCs w:val="24"/>
          <w:shd w:val="clear" w:color="auto" w:fill="FFFFFF"/>
        </w:rPr>
      </w:pPr>
    </w:p>
    <w:p w:rsidR="007E68EB" w:rsidRPr="007E68EB" w:rsidRDefault="007E68EB" w:rsidP="007E68EB">
      <w:pPr>
        <w:shd w:val="clear" w:color="auto" w:fill="FFFFFF"/>
        <w:spacing w:before="120" w:after="120" w:line="276" w:lineRule="auto"/>
        <w:jc w:val="both"/>
        <w:rPr>
          <w:rFonts w:cstheme="minorHAnsi"/>
          <w:sz w:val="24"/>
          <w:szCs w:val="24"/>
          <w:shd w:val="clear" w:color="auto" w:fill="FFFFFF"/>
        </w:rPr>
      </w:pPr>
    </w:p>
    <w:p w:rsidR="007E68EB" w:rsidRPr="007E68EB" w:rsidRDefault="007E68EB" w:rsidP="007E68EB">
      <w:pPr>
        <w:shd w:val="clear" w:color="auto" w:fill="FFFFFF"/>
        <w:spacing w:before="120" w:after="120" w:line="276" w:lineRule="auto"/>
        <w:jc w:val="both"/>
        <w:rPr>
          <w:rFonts w:cstheme="minorHAnsi"/>
          <w:b/>
          <w:sz w:val="24"/>
          <w:szCs w:val="24"/>
          <w:shd w:val="clear" w:color="auto" w:fill="FFFFFF"/>
        </w:rPr>
      </w:pPr>
      <w:r w:rsidRPr="007E68EB">
        <w:rPr>
          <w:rFonts w:cstheme="minorHAnsi"/>
          <w:b/>
          <w:sz w:val="24"/>
          <w:szCs w:val="24"/>
          <w:shd w:val="clear" w:color="auto" w:fill="FFFFFF"/>
        </w:rPr>
        <w:t xml:space="preserve">ACIDOS </w:t>
      </w:r>
    </w:p>
    <w:p w:rsidR="007E68EB" w:rsidRPr="007E68EB" w:rsidRDefault="007E68EB" w:rsidP="007E68EB">
      <w:pPr>
        <w:shd w:val="clear" w:color="auto" w:fill="FFFFFF"/>
        <w:spacing w:before="120" w:after="120" w:line="276" w:lineRule="auto"/>
        <w:jc w:val="both"/>
        <w:rPr>
          <w:rFonts w:cstheme="minorHAnsi"/>
          <w:sz w:val="24"/>
          <w:szCs w:val="24"/>
          <w:shd w:val="clear" w:color="auto" w:fill="FFFFFF"/>
        </w:rPr>
      </w:pPr>
    </w:p>
    <w:p w:rsidR="007E68EB" w:rsidRP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rPr>
      </w:pPr>
      <w:r w:rsidRPr="007E68EB">
        <w:rPr>
          <w:rFonts w:asciiTheme="minorHAnsi" w:hAnsiTheme="minorHAnsi" w:cstheme="minorHAnsi"/>
        </w:rPr>
        <w:t>Los ácidos son compuestos inorgánicos que resultan de mezclar el hidrógeno con cualquier elemento o grupo de elementos con electronegatividad alta.</w:t>
      </w:r>
    </w:p>
    <w:p w:rsidR="007E68EB" w:rsidRP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rPr>
      </w:pPr>
      <w:r w:rsidRPr="007E68EB">
        <w:rPr>
          <w:rFonts w:asciiTheme="minorHAnsi" w:hAnsiTheme="minorHAnsi" w:cstheme="minorHAnsi"/>
        </w:rPr>
        <w:t xml:space="preserve">Pueden ser fácilmente identificados por su sabor ácido, porque pueden quemar la piel al entrar en contacto directo con la misma y por su capacidad para cambiar el color del papel tornasol de azul </w:t>
      </w:r>
      <w:proofErr w:type="gramStart"/>
      <w:r w:rsidRPr="007E68EB">
        <w:rPr>
          <w:rFonts w:asciiTheme="minorHAnsi" w:hAnsiTheme="minorHAnsi" w:cstheme="minorHAnsi"/>
        </w:rPr>
        <w:t>a</w:t>
      </w:r>
      <w:proofErr w:type="gramEnd"/>
      <w:r w:rsidRPr="007E68EB">
        <w:rPr>
          <w:rFonts w:asciiTheme="minorHAnsi" w:hAnsiTheme="minorHAnsi" w:cstheme="minorHAnsi"/>
        </w:rPr>
        <w:t xml:space="preserve"> rosado.</w:t>
      </w:r>
      <w:r>
        <w:rPr>
          <w:rFonts w:asciiTheme="minorHAnsi" w:hAnsiTheme="minorHAnsi" w:cstheme="minorHAnsi"/>
        </w:rPr>
        <w:t xml:space="preserve"> Los ácidos se pueden formar a partir de la reacción del agua con un oxido acido o también por la reacción directa de un elemento electronegativo </w:t>
      </w:r>
      <w:r w:rsidR="00945A36">
        <w:rPr>
          <w:rFonts w:asciiTheme="minorHAnsi" w:hAnsiTheme="minorHAnsi" w:cstheme="minorHAnsi"/>
        </w:rPr>
        <w:t>con el hidrogeno.</w:t>
      </w:r>
    </w:p>
    <w:p w:rsidR="007E68EB" w:rsidRP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b/>
        </w:rPr>
      </w:pPr>
      <w:r w:rsidRPr="007E68EB">
        <w:rPr>
          <w:rFonts w:asciiTheme="minorHAnsi" w:hAnsiTheme="minorHAnsi" w:cstheme="minorHAnsi"/>
          <w:b/>
        </w:rPr>
        <w:t xml:space="preserve">LAS SALES </w:t>
      </w:r>
    </w:p>
    <w:p w:rsidR="007E68EB" w:rsidRP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rPr>
      </w:pPr>
      <w:r w:rsidRPr="007E68EB">
        <w:rPr>
          <w:rFonts w:asciiTheme="minorHAnsi" w:hAnsiTheme="minorHAnsi" w:cstheme="minorHAnsi"/>
        </w:rPr>
        <w:t>Las sales son compuestos que se derivan de combinar una base con un ácido. Generalmente tienen un sabor salado y se encuentran en estado ácido.</w:t>
      </w:r>
    </w:p>
    <w:p w:rsid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rPr>
      </w:pPr>
      <w:r w:rsidRPr="007E68EB">
        <w:rPr>
          <w:rFonts w:asciiTheme="minorHAnsi" w:hAnsiTheme="minorHAnsi" w:cstheme="minorHAnsi"/>
        </w:rPr>
        <w:t>Son buenos conductores eléctricos en disoluciones acuosas. En contacto con el papel tornasol no afectan su color.</w:t>
      </w:r>
      <w:r w:rsidR="00945A36">
        <w:rPr>
          <w:rFonts w:asciiTheme="minorHAnsi" w:hAnsiTheme="minorHAnsi" w:cstheme="minorHAnsi"/>
        </w:rPr>
        <w:t xml:space="preserve"> Las sales se encuentran en muchos lugares e incluso algunas de ellas las utilizamos para cocinar nuestros alimentos.  </w:t>
      </w:r>
    </w:p>
    <w:p w:rsidR="00945A36" w:rsidRDefault="00945A36" w:rsidP="007E68EB">
      <w:pPr>
        <w:pStyle w:val="NormalWeb"/>
        <w:shd w:val="clear" w:color="auto" w:fill="FFFFFF"/>
        <w:spacing w:before="0" w:beforeAutospacing="0" w:after="390" w:afterAutospacing="0" w:line="276" w:lineRule="auto"/>
        <w:jc w:val="both"/>
        <w:rPr>
          <w:rFonts w:asciiTheme="minorHAnsi" w:hAnsiTheme="minorHAnsi" w:cstheme="minorHAnsi"/>
        </w:rPr>
      </w:pPr>
    </w:p>
    <w:p w:rsidR="007E68EB" w:rsidRPr="007E68EB" w:rsidRDefault="007E68EB" w:rsidP="007E68EB">
      <w:pPr>
        <w:pStyle w:val="NormalWeb"/>
        <w:shd w:val="clear" w:color="auto" w:fill="FFFFFF"/>
        <w:spacing w:before="0" w:beforeAutospacing="0" w:after="390" w:afterAutospacing="0" w:line="276" w:lineRule="auto"/>
        <w:jc w:val="both"/>
        <w:rPr>
          <w:rFonts w:asciiTheme="minorHAnsi" w:hAnsiTheme="minorHAnsi" w:cstheme="minorHAnsi"/>
        </w:rPr>
      </w:pPr>
      <w:r>
        <w:rPr>
          <w:rFonts w:asciiTheme="minorHAnsi" w:hAnsiTheme="minorHAnsi" w:cstheme="minorHAnsi"/>
        </w:rPr>
        <w:lastRenderedPageBreak/>
        <w:t>De la misma forma en que una persona tiene diferentes características, los compuestos químicos también las tienen. Estas características se asocian directamente con los elementos químicos o átomos que están presentes en dichas sustancias. Estas características permiten agrupar a las sustancias en grupos conocidos como funciones químicas. Las funciones químicas expuestas en esta guía pertenecen a la química inorgánica. La química orgánica tiene muchas más funciones pero de momento solo vamos a estudiar las funciones de la química inorgánica las cuales están conformadas por cuatro funciones</w:t>
      </w:r>
      <w:r w:rsidR="00945A36">
        <w:rPr>
          <w:rFonts w:asciiTheme="minorHAnsi" w:hAnsiTheme="minorHAnsi" w:cstheme="minorHAnsi"/>
        </w:rPr>
        <w:t xml:space="preserve"> principales</w:t>
      </w:r>
      <w:r>
        <w:rPr>
          <w:rFonts w:asciiTheme="minorHAnsi" w:hAnsiTheme="minorHAnsi" w:cstheme="minorHAnsi"/>
        </w:rPr>
        <w:t xml:space="preserve">: Óxidos, Bases o Hidróxidos, Ácidos y Sales   </w:t>
      </w:r>
    </w:p>
    <w:p w:rsidR="007E68EB" w:rsidRDefault="000A44DA" w:rsidP="007E68EB">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Ver el siguiente video: </w:t>
      </w:r>
      <w:hyperlink r:id="rId8" w:history="1">
        <w:r w:rsidRPr="00E351CE">
          <w:rPr>
            <w:rStyle w:val="Hipervnculo"/>
            <w:rFonts w:ascii="Verdana" w:hAnsi="Verdana"/>
            <w:sz w:val="23"/>
            <w:szCs w:val="23"/>
          </w:rPr>
          <w:t>https://www.youtube.com/watch?v=G51-k3JZjpU</w:t>
        </w:r>
      </w:hyperlink>
      <w:r>
        <w:rPr>
          <w:rFonts w:ascii="Verdana" w:hAnsi="Verdana"/>
          <w:color w:val="222222"/>
          <w:sz w:val="23"/>
          <w:szCs w:val="23"/>
        </w:rPr>
        <w:t xml:space="preserve"> </w:t>
      </w:r>
    </w:p>
    <w:p w:rsidR="000A44DA" w:rsidRDefault="000A44DA" w:rsidP="007E68EB">
      <w:pPr>
        <w:pStyle w:val="NormalWeb"/>
        <w:shd w:val="clear" w:color="auto" w:fill="FFFFFF"/>
        <w:spacing w:before="0" w:beforeAutospacing="0" w:after="390" w:afterAutospacing="0" w:line="390" w:lineRule="atLeast"/>
        <w:rPr>
          <w:rFonts w:ascii="Verdana" w:hAnsi="Verdana"/>
          <w:color w:val="222222"/>
          <w:sz w:val="23"/>
          <w:szCs w:val="23"/>
        </w:rPr>
      </w:pPr>
      <w:r>
        <w:rPr>
          <w:noProof/>
        </w:rPr>
        <w:drawing>
          <wp:inline distT="0" distB="0" distL="0" distR="0" wp14:anchorId="7704F55A" wp14:editId="4C33CCF7">
            <wp:extent cx="6858000" cy="3855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3855720"/>
                    </a:xfrm>
                    <a:prstGeom prst="rect">
                      <a:avLst/>
                    </a:prstGeom>
                  </pic:spPr>
                </pic:pic>
              </a:graphicData>
            </a:graphic>
          </wp:inline>
        </w:drawing>
      </w:r>
    </w:p>
    <w:p w:rsidR="007E68EB" w:rsidRDefault="007E68EB" w:rsidP="00D8224E">
      <w:pPr>
        <w:shd w:val="clear" w:color="auto" w:fill="FFFFFF"/>
        <w:spacing w:before="120" w:after="120" w:line="240" w:lineRule="auto"/>
        <w:jc w:val="both"/>
        <w:rPr>
          <w:rFonts w:eastAsia="Times New Roman" w:cstheme="minorHAnsi"/>
          <w:lang w:eastAsia="es-CO"/>
        </w:rPr>
      </w:pPr>
    </w:p>
    <w:p w:rsidR="00D8224E" w:rsidRDefault="00D8224E" w:rsidP="00D8224E">
      <w:pPr>
        <w:shd w:val="clear" w:color="auto" w:fill="FFFFFF"/>
        <w:spacing w:before="120" w:after="120" w:line="240" w:lineRule="auto"/>
        <w:jc w:val="both"/>
        <w:rPr>
          <w:rFonts w:eastAsia="Times New Roman" w:cstheme="minorHAnsi"/>
          <w:lang w:eastAsia="es-CO"/>
        </w:rPr>
      </w:pPr>
    </w:p>
    <w:p w:rsidR="000A44DA" w:rsidRDefault="000A44DA" w:rsidP="00D8224E">
      <w:pPr>
        <w:shd w:val="clear" w:color="auto" w:fill="FFFFFF"/>
        <w:spacing w:before="120" w:after="120" w:line="240" w:lineRule="auto"/>
        <w:jc w:val="both"/>
        <w:rPr>
          <w:rFonts w:eastAsia="Times New Roman" w:cstheme="minorHAnsi"/>
          <w:lang w:eastAsia="es-CO"/>
        </w:rPr>
      </w:pPr>
    </w:p>
    <w:p w:rsidR="000A44DA" w:rsidRDefault="000A44DA" w:rsidP="00D8224E">
      <w:pPr>
        <w:shd w:val="clear" w:color="auto" w:fill="FFFFFF"/>
        <w:spacing w:before="120" w:after="120" w:line="240" w:lineRule="auto"/>
        <w:jc w:val="both"/>
        <w:rPr>
          <w:rFonts w:eastAsia="Times New Roman" w:cstheme="minorHAnsi"/>
          <w:lang w:eastAsia="es-CO"/>
        </w:rPr>
      </w:pPr>
    </w:p>
    <w:p w:rsidR="000A44DA" w:rsidRDefault="000A44DA" w:rsidP="00D8224E">
      <w:pPr>
        <w:shd w:val="clear" w:color="auto" w:fill="FFFFFF"/>
        <w:spacing w:before="120" w:after="120" w:line="240" w:lineRule="auto"/>
        <w:jc w:val="both"/>
        <w:rPr>
          <w:rFonts w:eastAsia="Times New Roman" w:cstheme="minorHAnsi"/>
          <w:lang w:eastAsia="es-CO"/>
        </w:rPr>
      </w:pPr>
    </w:p>
    <w:p w:rsidR="000A44DA" w:rsidRDefault="000A44DA" w:rsidP="00D8224E">
      <w:pPr>
        <w:shd w:val="clear" w:color="auto" w:fill="FFFFFF"/>
        <w:spacing w:before="120" w:after="120" w:line="240" w:lineRule="auto"/>
        <w:jc w:val="both"/>
        <w:rPr>
          <w:rFonts w:eastAsia="Times New Roman" w:cstheme="minorHAnsi"/>
          <w:lang w:eastAsia="es-CO"/>
        </w:rPr>
      </w:pPr>
    </w:p>
    <w:p w:rsidR="000A44DA" w:rsidRDefault="000A44DA" w:rsidP="00D8224E">
      <w:pPr>
        <w:shd w:val="clear" w:color="auto" w:fill="FFFFFF"/>
        <w:spacing w:before="120" w:after="120" w:line="240" w:lineRule="auto"/>
        <w:jc w:val="both"/>
        <w:rPr>
          <w:rFonts w:eastAsia="Times New Roman" w:cstheme="minorHAnsi"/>
          <w:lang w:eastAsia="es-CO"/>
        </w:rPr>
      </w:pPr>
    </w:p>
    <w:p w:rsidR="000A44DA" w:rsidRDefault="000A44DA" w:rsidP="00D8224E">
      <w:pPr>
        <w:shd w:val="clear" w:color="auto" w:fill="FFFFFF"/>
        <w:spacing w:before="120" w:after="120" w:line="240" w:lineRule="auto"/>
        <w:jc w:val="both"/>
        <w:rPr>
          <w:rFonts w:eastAsia="Times New Roman" w:cstheme="minorHAnsi"/>
          <w:lang w:eastAsia="es-CO"/>
        </w:rPr>
      </w:pPr>
    </w:p>
    <w:p w:rsidR="000A44DA" w:rsidRDefault="000A44DA" w:rsidP="00D8224E">
      <w:pPr>
        <w:shd w:val="clear" w:color="auto" w:fill="FFFFFF"/>
        <w:spacing w:before="120" w:after="120" w:line="240" w:lineRule="auto"/>
        <w:jc w:val="both"/>
        <w:rPr>
          <w:rFonts w:eastAsia="Times New Roman" w:cstheme="minorHAnsi"/>
          <w:lang w:eastAsia="es-CO"/>
        </w:rPr>
      </w:pPr>
    </w:p>
    <w:p w:rsidR="000A44DA" w:rsidRDefault="000A44DA" w:rsidP="00D8224E">
      <w:pPr>
        <w:shd w:val="clear" w:color="auto" w:fill="FFFFFF"/>
        <w:spacing w:before="120" w:after="120" w:line="240" w:lineRule="auto"/>
        <w:jc w:val="both"/>
        <w:rPr>
          <w:rFonts w:eastAsia="Times New Roman" w:cstheme="minorHAnsi"/>
          <w:lang w:eastAsia="es-CO"/>
        </w:rPr>
      </w:pPr>
    </w:p>
    <w:p w:rsidR="00D8224E" w:rsidRDefault="00D8224E"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lastRenderedPageBreak/>
        <w:t>Según la información expuesta en la guía responder:</w:t>
      </w:r>
    </w:p>
    <w:p w:rsidR="00D8224E" w:rsidRDefault="00D8224E"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¿Qué es un</w:t>
      </w:r>
      <w:r w:rsidR="00F557C5">
        <w:rPr>
          <w:rFonts w:eastAsia="Times New Roman" w:cstheme="minorHAnsi"/>
          <w:lang w:eastAsia="es-CO"/>
        </w:rPr>
        <w:t>a función química</w:t>
      </w:r>
      <w:r>
        <w:rPr>
          <w:rFonts w:eastAsia="Times New Roman" w:cstheme="minorHAnsi"/>
          <w:lang w:eastAsia="es-CO"/>
        </w:rPr>
        <w:t>?</w:t>
      </w:r>
    </w:p>
    <w:p w:rsidR="00D8224E" w:rsidRDefault="00F557C5"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¿Por qué se oxida un clavo de hierro que clavamos en la pared</w:t>
      </w:r>
      <w:r w:rsidR="00D8224E">
        <w:rPr>
          <w:rFonts w:eastAsia="Times New Roman" w:cstheme="minorHAnsi"/>
          <w:lang w:eastAsia="es-CO"/>
        </w:rPr>
        <w:t>?</w:t>
      </w:r>
    </w:p>
    <w:p w:rsidR="00D8224E" w:rsidRDefault="00F557C5"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¿Cómo se produce una sal</w:t>
      </w:r>
      <w:r w:rsidR="00D8224E">
        <w:rPr>
          <w:rFonts w:eastAsia="Times New Roman" w:cstheme="minorHAnsi"/>
          <w:lang w:eastAsia="es-CO"/>
        </w:rPr>
        <w:t>?</w:t>
      </w:r>
    </w:p>
    <w:p w:rsidR="000A44DA" w:rsidRDefault="000A44DA"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Según el video:</w:t>
      </w:r>
    </w:p>
    <w:p w:rsidR="000A44DA" w:rsidRDefault="000A44DA"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¿Cómo se forma un oxido básico</w:t>
      </w:r>
      <w:bookmarkStart w:id="0" w:name="_GoBack"/>
      <w:bookmarkEnd w:id="0"/>
      <w:r>
        <w:rPr>
          <w:rFonts w:eastAsia="Times New Roman" w:cstheme="minorHAnsi"/>
          <w:lang w:eastAsia="es-CO"/>
        </w:rPr>
        <w:t>?</w:t>
      </w:r>
    </w:p>
    <w:p w:rsidR="000A44DA" w:rsidRDefault="000A44DA"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¿Cómo se forma un oxido acido?</w:t>
      </w:r>
    </w:p>
    <w:p w:rsidR="00D8224E" w:rsidRDefault="00D8224E"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 xml:space="preserve">Realizar la siguiente actividad con ayuda de la </w:t>
      </w:r>
      <w:r w:rsidR="00F557C5">
        <w:rPr>
          <w:rFonts w:eastAsia="Times New Roman" w:cstheme="minorHAnsi"/>
          <w:lang w:eastAsia="es-CO"/>
        </w:rPr>
        <w:t>información suministrada en la guía</w:t>
      </w:r>
      <w:r>
        <w:rPr>
          <w:rFonts w:eastAsia="Times New Roman" w:cstheme="minorHAnsi"/>
          <w:lang w:eastAsia="es-CO"/>
        </w:rPr>
        <w:t>:</w:t>
      </w:r>
    </w:p>
    <w:p w:rsidR="00D8224E" w:rsidRDefault="00F557C5"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 xml:space="preserve">Escriba en el cuadro las características de cada función química </w:t>
      </w:r>
    </w:p>
    <w:tbl>
      <w:tblPr>
        <w:tblStyle w:val="Tablaconcuadrcula"/>
        <w:tblW w:w="0" w:type="auto"/>
        <w:tblLook w:val="04A0" w:firstRow="1" w:lastRow="0" w:firstColumn="1" w:lastColumn="0" w:noHBand="0" w:noVBand="1"/>
      </w:tblPr>
      <w:tblGrid>
        <w:gridCol w:w="5395"/>
        <w:gridCol w:w="5395"/>
      </w:tblGrid>
      <w:tr w:rsidR="00D8224E" w:rsidTr="00AF6333">
        <w:tc>
          <w:tcPr>
            <w:tcW w:w="5395" w:type="dxa"/>
          </w:tcPr>
          <w:p w:rsidR="00D8224E" w:rsidRPr="002329CF" w:rsidRDefault="00F557C5" w:rsidP="00AF6333">
            <w:pPr>
              <w:spacing w:before="120" w:after="120"/>
              <w:jc w:val="center"/>
              <w:rPr>
                <w:rFonts w:eastAsia="Times New Roman" w:cstheme="minorHAnsi"/>
                <w:b/>
                <w:lang w:eastAsia="es-CO"/>
              </w:rPr>
            </w:pPr>
            <w:r>
              <w:rPr>
                <w:rFonts w:eastAsia="Times New Roman" w:cstheme="minorHAnsi"/>
                <w:b/>
                <w:lang w:eastAsia="es-CO"/>
              </w:rPr>
              <w:t>FUNCION</w:t>
            </w:r>
          </w:p>
        </w:tc>
        <w:tc>
          <w:tcPr>
            <w:tcW w:w="5395" w:type="dxa"/>
          </w:tcPr>
          <w:p w:rsidR="00D8224E" w:rsidRPr="002329CF" w:rsidRDefault="00F557C5" w:rsidP="00AF6333">
            <w:pPr>
              <w:spacing w:before="120" w:after="120"/>
              <w:jc w:val="center"/>
              <w:rPr>
                <w:rFonts w:eastAsia="Times New Roman" w:cstheme="minorHAnsi"/>
                <w:b/>
                <w:lang w:eastAsia="es-CO"/>
              </w:rPr>
            </w:pPr>
            <w:r>
              <w:rPr>
                <w:rFonts w:eastAsia="Times New Roman" w:cstheme="minorHAnsi"/>
                <w:b/>
                <w:lang w:eastAsia="es-CO"/>
              </w:rPr>
              <w:t xml:space="preserve">CARACTERISTICAS </w:t>
            </w:r>
          </w:p>
        </w:tc>
      </w:tr>
      <w:tr w:rsidR="00D8224E" w:rsidTr="00AF6333">
        <w:tc>
          <w:tcPr>
            <w:tcW w:w="5395" w:type="dxa"/>
          </w:tcPr>
          <w:p w:rsidR="00D8224E" w:rsidRPr="002329CF" w:rsidRDefault="00F557C5" w:rsidP="00AF6333">
            <w:pPr>
              <w:spacing w:before="120" w:after="120"/>
              <w:rPr>
                <w:rFonts w:eastAsia="Times New Roman" w:cstheme="minorHAnsi"/>
                <w:b/>
                <w:lang w:eastAsia="es-CO"/>
              </w:rPr>
            </w:pPr>
            <w:r>
              <w:rPr>
                <w:rFonts w:eastAsia="Times New Roman" w:cstheme="minorHAnsi"/>
                <w:b/>
                <w:lang w:eastAsia="es-CO"/>
              </w:rPr>
              <w:t>OXIDOS</w:t>
            </w:r>
          </w:p>
        </w:tc>
        <w:tc>
          <w:tcPr>
            <w:tcW w:w="5395" w:type="dxa"/>
          </w:tcPr>
          <w:p w:rsidR="00D8224E" w:rsidRDefault="00D8224E" w:rsidP="00AF6333">
            <w:pPr>
              <w:spacing w:before="120" w:after="120"/>
              <w:jc w:val="both"/>
              <w:rPr>
                <w:rFonts w:eastAsia="Times New Roman" w:cstheme="minorHAnsi"/>
                <w:lang w:eastAsia="es-CO"/>
              </w:rPr>
            </w:pPr>
          </w:p>
          <w:p w:rsidR="00F557C5" w:rsidRDefault="00F557C5" w:rsidP="00AF6333">
            <w:pPr>
              <w:spacing w:before="120" w:after="120"/>
              <w:jc w:val="both"/>
              <w:rPr>
                <w:rFonts w:eastAsia="Times New Roman" w:cstheme="minorHAnsi"/>
                <w:lang w:eastAsia="es-CO"/>
              </w:rPr>
            </w:pPr>
          </w:p>
          <w:p w:rsidR="00F557C5" w:rsidRDefault="00F557C5" w:rsidP="00AF6333">
            <w:pPr>
              <w:spacing w:before="120" w:after="120"/>
              <w:jc w:val="both"/>
              <w:rPr>
                <w:rFonts w:eastAsia="Times New Roman" w:cstheme="minorHAnsi"/>
                <w:lang w:eastAsia="es-CO"/>
              </w:rPr>
            </w:pPr>
          </w:p>
        </w:tc>
      </w:tr>
      <w:tr w:rsidR="00D8224E" w:rsidTr="00AF6333">
        <w:tc>
          <w:tcPr>
            <w:tcW w:w="5395" w:type="dxa"/>
          </w:tcPr>
          <w:p w:rsidR="00D8224E" w:rsidRPr="002329CF" w:rsidRDefault="00F557C5" w:rsidP="00AF6333">
            <w:pPr>
              <w:spacing w:before="120" w:after="120"/>
              <w:rPr>
                <w:rFonts w:eastAsia="Times New Roman" w:cstheme="minorHAnsi"/>
                <w:b/>
                <w:lang w:eastAsia="es-CO"/>
              </w:rPr>
            </w:pPr>
            <w:r>
              <w:rPr>
                <w:rFonts w:eastAsia="Times New Roman" w:cstheme="minorHAnsi"/>
                <w:b/>
                <w:lang w:eastAsia="es-CO"/>
              </w:rPr>
              <w:t>HIDROXIDOS</w:t>
            </w:r>
          </w:p>
        </w:tc>
        <w:tc>
          <w:tcPr>
            <w:tcW w:w="5395" w:type="dxa"/>
          </w:tcPr>
          <w:p w:rsidR="00D8224E" w:rsidRDefault="00D8224E" w:rsidP="00AF6333">
            <w:pPr>
              <w:spacing w:before="120" w:after="120"/>
              <w:jc w:val="both"/>
              <w:rPr>
                <w:rFonts w:eastAsia="Times New Roman" w:cstheme="minorHAnsi"/>
                <w:lang w:eastAsia="es-CO"/>
              </w:rPr>
            </w:pPr>
          </w:p>
          <w:p w:rsidR="00F557C5" w:rsidRDefault="00F557C5" w:rsidP="00AF6333">
            <w:pPr>
              <w:spacing w:before="120" w:after="120"/>
              <w:jc w:val="both"/>
              <w:rPr>
                <w:rFonts w:eastAsia="Times New Roman" w:cstheme="minorHAnsi"/>
                <w:lang w:eastAsia="es-CO"/>
              </w:rPr>
            </w:pPr>
          </w:p>
          <w:p w:rsidR="00F557C5" w:rsidRDefault="00F557C5" w:rsidP="00AF6333">
            <w:pPr>
              <w:spacing w:before="120" w:after="120"/>
              <w:jc w:val="both"/>
              <w:rPr>
                <w:rFonts w:eastAsia="Times New Roman" w:cstheme="minorHAnsi"/>
                <w:lang w:eastAsia="es-CO"/>
              </w:rPr>
            </w:pPr>
          </w:p>
        </w:tc>
      </w:tr>
      <w:tr w:rsidR="00D8224E" w:rsidTr="00AF6333">
        <w:tc>
          <w:tcPr>
            <w:tcW w:w="5395" w:type="dxa"/>
          </w:tcPr>
          <w:p w:rsidR="00D8224E" w:rsidRPr="002329CF" w:rsidRDefault="00F557C5" w:rsidP="00AF6333">
            <w:pPr>
              <w:spacing w:before="120" w:after="120"/>
              <w:rPr>
                <w:rFonts w:eastAsia="Times New Roman" w:cstheme="minorHAnsi"/>
                <w:b/>
                <w:lang w:eastAsia="es-CO"/>
              </w:rPr>
            </w:pPr>
            <w:r>
              <w:rPr>
                <w:rFonts w:eastAsia="Times New Roman" w:cstheme="minorHAnsi"/>
                <w:b/>
                <w:lang w:eastAsia="es-CO"/>
              </w:rPr>
              <w:t>ACIDOS</w:t>
            </w:r>
          </w:p>
        </w:tc>
        <w:tc>
          <w:tcPr>
            <w:tcW w:w="5395" w:type="dxa"/>
          </w:tcPr>
          <w:p w:rsidR="00D8224E" w:rsidRDefault="00D8224E" w:rsidP="00AF6333">
            <w:pPr>
              <w:spacing w:before="120" w:after="120"/>
              <w:jc w:val="both"/>
              <w:rPr>
                <w:rFonts w:eastAsia="Times New Roman" w:cstheme="minorHAnsi"/>
                <w:lang w:eastAsia="es-CO"/>
              </w:rPr>
            </w:pPr>
          </w:p>
          <w:p w:rsidR="00F557C5" w:rsidRDefault="00F557C5" w:rsidP="00AF6333">
            <w:pPr>
              <w:spacing w:before="120" w:after="120"/>
              <w:jc w:val="both"/>
              <w:rPr>
                <w:rFonts w:eastAsia="Times New Roman" w:cstheme="minorHAnsi"/>
                <w:lang w:eastAsia="es-CO"/>
              </w:rPr>
            </w:pPr>
          </w:p>
          <w:p w:rsidR="00F557C5" w:rsidRDefault="00F557C5" w:rsidP="00AF6333">
            <w:pPr>
              <w:spacing w:before="120" w:after="120"/>
              <w:jc w:val="both"/>
              <w:rPr>
                <w:rFonts w:eastAsia="Times New Roman" w:cstheme="minorHAnsi"/>
                <w:lang w:eastAsia="es-CO"/>
              </w:rPr>
            </w:pPr>
          </w:p>
        </w:tc>
      </w:tr>
      <w:tr w:rsidR="00D8224E" w:rsidTr="00AF6333">
        <w:tc>
          <w:tcPr>
            <w:tcW w:w="5395" w:type="dxa"/>
          </w:tcPr>
          <w:p w:rsidR="00D8224E" w:rsidRPr="002329CF" w:rsidRDefault="00F557C5" w:rsidP="00AF6333">
            <w:pPr>
              <w:spacing w:before="120" w:after="120"/>
              <w:rPr>
                <w:rFonts w:eastAsia="Times New Roman" w:cstheme="minorHAnsi"/>
                <w:b/>
                <w:lang w:eastAsia="es-CO"/>
              </w:rPr>
            </w:pPr>
            <w:r>
              <w:rPr>
                <w:rFonts w:eastAsia="Times New Roman" w:cstheme="minorHAnsi"/>
                <w:b/>
                <w:lang w:eastAsia="es-CO"/>
              </w:rPr>
              <w:t>SALES</w:t>
            </w:r>
          </w:p>
        </w:tc>
        <w:tc>
          <w:tcPr>
            <w:tcW w:w="5395" w:type="dxa"/>
          </w:tcPr>
          <w:p w:rsidR="00D8224E" w:rsidRDefault="00D8224E" w:rsidP="00AF6333">
            <w:pPr>
              <w:spacing w:before="120" w:after="120"/>
              <w:jc w:val="both"/>
              <w:rPr>
                <w:rFonts w:eastAsia="Times New Roman" w:cstheme="minorHAnsi"/>
                <w:lang w:eastAsia="es-CO"/>
              </w:rPr>
            </w:pPr>
          </w:p>
          <w:p w:rsidR="00F557C5" w:rsidRDefault="00F557C5" w:rsidP="00AF6333">
            <w:pPr>
              <w:spacing w:before="120" w:after="120"/>
              <w:jc w:val="both"/>
              <w:rPr>
                <w:rFonts w:eastAsia="Times New Roman" w:cstheme="minorHAnsi"/>
                <w:lang w:eastAsia="es-CO"/>
              </w:rPr>
            </w:pPr>
          </w:p>
          <w:p w:rsidR="00F557C5" w:rsidRDefault="00F557C5" w:rsidP="00AF6333">
            <w:pPr>
              <w:spacing w:before="120" w:after="120"/>
              <w:jc w:val="both"/>
              <w:rPr>
                <w:rFonts w:eastAsia="Times New Roman" w:cstheme="minorHAnsi"/>
                <w:lang w:eastAsia="es-CO"/>
              </w:rPr>
            </w:pPr>
          </w:p>
        </w:tc>
      </w:tr>
    </w:tbl>
    <w:p w:rsidR="00D8224E" w:rsidRDefault="00D8224E" w:rsidP="00D8224E">
      <w:pPr>
        <w:shd w:val="clear" w:color="auto" w:fill="FFFFFF"/>
        <w:spacing w:before="120" w:after="120" w:line="240" w:lineRule="auto"/>
        <w:jc w:val="both"/>
        <w:rPr>
          <w:rFonts w:eastAsia="Times New Roman" w:cstheme="minorHAnsi"/>
          <w:lang w:eastAsia="es-CO"/>
        </w:rPr>
      </w:pPr>
    </w:p>
    <w:p w:rsidR="00D8224E" w:rsidRPr="002329CF" w:rsidRDefault="00D8224E" w:rsidP="00D8224E">
      <w:pPr>
        <w:tabs>
          <w:tab w:val="left" w:pos="10455"/>
        </w:tabs>
        <w:rPr>
          <w:rFonts w:cstheme="minorHAnsi"/>
        </w:rPr>
      </w:pPr>
    </w:p>
    <w:p w:rsidR="00D8224E" w:rsidRDefault="00D8224E" w:rsidP="00D8224E">
      <w:pPr>
        <w:tabs>
          <w:tab w:val="left" w:pos="10455"/>
        </w:tabs>
        <w:jc w:val="both"/>
        <w:rPr>
          <w:rFonts w:eastAsia="Times New Roman" w:cstheme="minorHAnsi"/>
          <w:color w:val="000000"/>
          <w:lang w:eastAsia="es-CO"/>
        </w:rPr>
      </w:pPr>
      <w:r w:rsidRPr="00AB0F3D">
        <w:rPr>
          <w:rFonts w:eastAsia="Times New Roman" w:cstheme="minorHAnsi"/>
          <w:color w:val="000000"/>
          <w:lang w:eastAsia="es-CO"/>
        </w:rPr>
        <w:t>Fuente: </w:t>
      </w:r>
    </w:p>
    <w:p w:rsidR="00D8224E" w:rsidRPr="00AB0F3D" w:rsidRDefault="00AF6333" w:rsidP="00D8224E">
      <w:pPr>
        <w:tabs>
          <w:tab w:val="left" w:pos="10455"/>
        </w:tabs>
        <w:jc w:val="both"/>
        <w:rPr>
          <w:rFonts w:cstheme="minorHAnsi"/>
        </w:rPr>
      </w:pPr>
      <w:hyperlink r:id="rId10" w:anchor="ixzz6MuAFFRgR" w:history="1">
        <w:r w:rsidR="00D8224E" w:rsidRPr="00AB0F3D">
          <w:rPr>
            <w:rFonts w:eastAsia="Times New Roman" w:cstheme="minorHAnsi"/>
            <w:color w:val="003399"/>
            <w:lang w:eastAsia="es-CO"/>
          </w:rPr>
          <w:t>https://concepto.de/tabla-periodica/#ixzz6MuAFFRgR</w:t>
        </w:r>
      </w:hyperlink>
    </w:p>
    <w:p w:rsidR="00D8224E" w:rsidRDefault="00AF6333" w:rsidP="00D8224E">
      <w:pPr>
        <w:tabs>
          <w:tab w:val="left" w:pos="10455"/>
        </w:tabs>
      </w:pPr>
      <w:hyperlink r:id="rId11" w:history="1">
        <w:r w:rsidR="00D8224E" w:rsidRPr="00104F26">
          <w:rPr>
            <w:color w:val="0000FF"/>
            <w:u w:val="single"/>
          </w:rPr>
          <w:t>https://es.wikipedia.org/wiki/Tabla_peri%C3%B3dica_de_los_elementos</w:t>
        </w:r>
      </w:hyperlink>
    </w:p>
    <w:p w:rsidR="00D8224E" w:rsidRDefault="00AF6333" w:rsidP="00D8224E">
      <w:pPr>
        <w:tabs>
          <w:tab w:val="left" w:pos="10455"/>
        </w:tabs>
        <w:rPr>
          <w:rFonts w:cs="Arial"/>
        </w:rPr>
      </w:pPr>
      <w:hyperlink r:id="rId12" w:history="1">
        <w:r w:rsidR="00D8224E" w:rsidRPr="00FF718B">
          <w:rPr>
            <w:color w:val="0000FF"/>
            <w:u w:val="single"/>
          </w:rPr>
          <w:t>https://es.wikipedia.org/wiki/Serie_qu%C3%ADmica</w:t>
        </w:r>
      </w:hyperlink>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sectPr w:rsidR="00D8224E" w:rsidSect="00AF6333">
      <w:head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DFA" w:rsidRDefault="00EC6DFA">
      <w:pPr>
        <w:spacing w:after="0" w:line="240" w:lineRule="auto"/>
      </w:pPr>
      <w:r>
        <w:separator/>
      </w:r>
    </w:p>
  </w:endnote>
  <w:endnote w:type="continuationSeparator" w:id="0">
    <w:p w:rsidR="00EC6DFA" w:rsidRDefault="00EC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DFA" w:rsidRDefault="00EC6DFA">
      <w:pPr>
        <w:spacing w:after="0" w:line="240" w:lineRule="auto"/>
      </w:pPr>
      <w:r>
        <w:separator/>
      </w:r>
    </w:p>
  </w:footnote>
  <w:footnote w:type="continuationSeparator" w:id="0">
    <w:p w:rsidR="00EC6DFA" w:rsidRDefault="00EC6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333" w:rsidRDefault="00AF6333" w:rsidP="00AF633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E5AD3"/>
    <w:multiLevelType w:val="hybridMultilevel"/>
    <w:tmpl w:val="C3B68F7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4E"/>
    <w:rsid w:val="000A44DA"/>
    <w:rsid w:val="000B40B1"/>
    <w:rsid w:val="00132897"/>
    <w:rsid w:val="00743013"/>
    <w:rsid w:val="007E68EB"/>
    <w:rsid w:val="00945A36"/>
    <w:rsid w:val="00AF6333"/>
    <w:rsid w:val="00D8224E"/>
    <w:rsid w:val="00EC6DFA"/>
    <w:rsid w:val="00F557C5"/>
    <w:rsid w:val="00F733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11FC7-536D-4117-B9C9-D068F583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2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224E"/>
    <w:pPr>
      <w:ind w:left="720"/>
      <w:contextualSpacing/>
    </w:pPr>
  </w:style>
  <w:style w:type="paragraph" w:styleId="Encabezado">
    <w:name w:val="header"/>
    <w:basedOn w:val="Normal"/>
    <w:link w:val="EncabezadoCar"/>
    <w:uiPriority w:val="99"/>
    <w:unhideWhenUsed/>
    <w:rsid w:val="00D822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224E"/>
  </w:style>
  <w:style w:type="table" w:styleId="Tablaconcuadrcula">
    <w:name w:val="Table Grid"/>
    <w:basedOn w:val="Tablanormal"/>
    <w:uiPriority w:val="39"/>
    <w:rsid w:val="00D8224E"/>
    <w:pPr>
      <w:spacing w:after="0" w:line="240" w:lineRule="auto"/>
    </w:pPr>
    <w:rPr>
      <w:color w:val="595959" w:themeColor="text1" w:themeTint="A6"/>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8224E"/>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D8224E"/>
    <w:rPr>
      <w:rFonts w:eastAsiaTheme="minorEastAsia"/>
      <w:lang w:eastAsia="es-CO"/>
    </w:rPr>
  </w:style>
  <w:style w:type="character" w:styleId="CitaHTML">
    <w:name w:val="HTML Cite"/>
    <w:basedOn w:val="Fuentedeprrafopredeter"/>
    <w:uiPriority w:val="99"/>
    <w:semiHidden/>
    <w:unhideWhenUsed/>
    <w:rsid w:val="00D8224E"/>
    <w:rPr>
      <w:i/>
      <w:iCs/>
    </w:rPr>
  </w:style>
  <w:style w:type="paragraph" w:styleId="NormalWeb">
    <w:name w:val="Normal (Web)"/>
    <w:basedOn w:val="Normal"/>
    <w:uiPriority w:val="99"/>
    <w:semiHidden/>
    <w:unhideWhenUsed/>
    <w:rsid w:val="007E68E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E68EB"/>
    <w:rPr>
      <w:b/>
      <w:bCs/>
    </w:rPr>
  </w:style>
  <w:style w:type="character" w:styleId="Hipervnculo">
    <w:name w:val="Hyperlink"/>
    <w:basedOn w:val="Fuentedeprrafopredeter"/>
    <w:uiPriority w:val="99"/>
    <w:unhideWhenUsed/>
    <w:rsid w:val="007E6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32804">
      <w:bodyDiv w:val="1"/>
      <w:marLeft w:val="0"/>
      <w:marRight w:val="0"/>
      <w:marTop w:val="0"/>
      <w:marBottom w:val="0"/>
      <w:divBdr>
        <w:top w:val="none" w:sz="0" w:space="0" w:color="auto"/>
        <w:left w:val="none" w:sz="0" w:space="0" w:color="auto"/>
        <w:bottom w:val="none" w:sz="0" w:space="0" w:color="auto"/>
        <w:right w:val="none" w:sz="0" w:space="0" w:color="auto"/>
      </w:divBdr>
    </w:div>
    <w:div w:id="264382137">
      <w:bodyDiv w:val="1"/>
      <w:marLeft w:val="0"/>
      <w:marRight w:val="0"/>
      <w:marTop w:val="0"/>
      <w:marBottom w:val="0"/>
      <w:divBdr>
        <w:top w:val="none" w:sz="0" w:space="0" w:color="auto"/>
        <w:left w:val="none" w:sz="0" w:space="0" w:color="auto"/>
        <w:bottom w:val="none" w:sz="0" w:space="0" w:color="auto"/>
        <w:right w:val="none" w:sz="0" w:space="0" w:color="auto"/>
      </w:divBdr>
    </w:div>
    <w:div w:id="764616649">
      <w:bodyDiv w:val="1"/>
      <w:marLeft w:val="0"/>
      <w:marRight w:val="0"/>
      <w:marTop w:val="0"/>
      <w:marBottom w:val="0"/>
      <w:divBdr>
        <w:top w:val="none" w:sz="0" w:space="0" w:color="auto"/>
        <w:left w:val="none" w:sz="0" w:space="0" w:color="auto"/>
        <w:bottom w:val="none" w:sz="0" w:space="0" w:color="auto"/>
        <w:right w:val="none" w:sz="0" w:space="0" w:color="auto"/>
      </w:divBdr>
    </w:div>
    <w:div w:id="887764446">
      <w:bodyDiv w:val="1"/>
      <w:marLeft w:val="0"/>
      <w:marRight w:val="0"/>
      <w:marTop w:val="0"/>
      <w:marBottom w:val="0"/>
      <w:divBdr>
        <w:top w:val="none" w:sz="0" w:space="0" w:color="auto"/>
        <w:left w:val="none" w:sz="0" w:space="0" w:color="auto"/>
        <w:bottom w:val="none" w:sz="0" w:space="0" w:color="auto"/>
        <w:right w:val="none" w:sz="0" w:space="0" w:color="auto"/>
      </w:divBdr>
    </w:div>
    <w:div w:id="9946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51-k3JZjp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feder.com/ejemplos-de-materia/" TargetMode="External"/><Relationship Id="rId12" Type="http://schemas.openxmlformats.org/officeDocument/2006/relationships/hyperlink" Target="https://es.wikipedia.org/wiki/Serie_qu%C3%ADm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Tabla_peri%C3%B3dica_de_los_elemento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ncepto.de/tabla-periodic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930</Words>
  <Characters>5119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2020-07-07T18:09:00Z</dcterms:created>
  <dcterms:modified xsi:type="dcterms:W3CDTF">2020-10-14T19:10:00Z</dcterms:modified>
</cp:coreProperties>
</file>