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D631A2" w:rsidRPr="003C2EE7" w:rsidRDefault="00CF4FB8" w:rsidP="005657C3">
            <w:pPr>
              <w:rPr>
                <w:rStyle w:val="CitaHTML"/>
                <w:rFonts w:ascii="Arial" w:hAnsi="Arial" w:cs="Arial"/>
                <w:i w:val="0"/>
              </w:rPr>
            </w:pPr>
            <w:r>
              <w:rPr>
                <w:rStyle w:val="CitaHTML"/>
                <w:rFonts w:ascii="Arial" w:hAnsi="Arial" w:cs="Arial"/>
                <w:i w:val="0"/>
              </w:rPr>
              <w:t xml:space="preserve">Cuando realices la lectura del texto: </w:t>
            </w:r>
            <w:r w:rsidRPr="005657C3">
              <w:rPr>
                <w:rStyle w:val="CitaHTML"/>
                <w:rFonts w:ascii="Arial" w:hAnsi="Arial" w:cs="Arial"/>
                <w:b/>
                <w:i w:val="0"/>
              </w:rPr>
              <w:t>COMO NACE NUESTRO</w:t>
            </w:r>
            <w:r w:rsidR="005657C3" w:rsidRPr="005657C3">
              <w:rPr>
                <w:rStyle w:val="CitaHTML"/>
                <w:rFonts w:ascii="Arial" w:hAnsi="Arial" w:cs="Arial"/>
                <w:b/>
                <w:i w:val="0"/>
              </w:rPr>
              <w:t xml:space="preserve"> H</w:t>
            </w:r>
            <w:r w:rsidRPr="005657C3">
              <w:rPr>
                <w:rStyle w:val="CitaHTML"/>
                <w:rFonts w:ascii="Arial" w:hAnsi="Arial" w:cs="Arial"/>
                <w:b/>
                <w:i w:val="0"/>
              </w:rPr>
              <w:t xml:space="preserve">IMNO    </w:t>
            </w:r>
            <w:r>
              <w:rPr>
                <w:rStyle w:val="CitaHTML"/>
                <w:rFonts w:ascii="Arial" w:hAnsi="Arial" w:cs="Arial"/>
                <w:i w:val="0"/>
              </w:rPr>
              <w:t>este texto se encuentra  en el libro voz y boto   de 8º  en la página número 17 puedes desarrollar las actividades.</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DEMOCRACIA</w:t>
            </w:r>
            <w:r w:rsidR="00CF4FB8">
              <w:rPr>
                <w:rStyle w:val="CitaHTML"/>
                <w:rFonts w:ascii="Arial" w:hAnsi="Arial" w:cs="Arial"/>
                <w:i w:val="0"/>
              </w:rPr>
              <w:t xml:space="preserve">- GUIA 4 </w:t>
            </w:r>
          </w:p>
        </w:tc>
        <w:tc>
          <w:tcPr>
            <w:tcW w:w="1275"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8</w:t>
            </w:r>
          </w:p>
        </w:tc>
        <w:tc>
          <w:tcPr>
            <w:tcW w:w="1281"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1,2,3,Y 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FA2CC1" w:rsidRDefault="00D631A2" w:rsidP="00D631A2">
            <w:r>
              <w:t xml:space="preserve">Pedro Emilio </w:t>
            </w:r>
            <w:proofErr w:type="spellStart"/>
            <w:r>
              <w:t>Iguaràn</w:t>
            </w:r>
            <w:proofErr w:type="spellEnd"/>
            <w:r>
              <w:t xml:space="preserve"> Brito</w:t>
            </w:r>
          </w:p>
          <w:p w:rsidR="00CA5613" w:rsidRPr="0062754F" w:rsidRDefault="00FA2CC1" w:rsidP="00D631A2">
            <w:pPr>
              <w:rPr>
                <w:rStyle w:val="CitaHTML"/>
                <w:b/>
                <w:i w:val="0"/>
                <w:iCs w:val="0"/>
              </w:rPr>
            </w:pPr>
            <w:r w:rsidRPr="0062754F">
              <w:rPr>
                <w:b/>
              </w:rPr>
              <w:t>piguaran@inemadol.edu.co</w:t>
            </w:r>
          </w:p>
        </w:tc>
        <w:tc>
          <w:tcPr>
            <w:tcW w:w="3544" w:type="dxa"/>
            <w:shd w:val="clear" w:color="auto" w:fill="FFFFFF" w:themeFill="background1"/>
          </w:tcPr>
          <w:p w:rsidR="00CA5613" w:rsidRPr="00A5260E" w:rsidRDefault="003810B5" w:rsidP="0062754F">
            <w:pPr>
              <w:rPr>
                <w:rStyle w:val="CitaHTML"/>
                <w:rFonts w:ascii="Arial" w:hAnsi="Arial" w:cs="Arial"/>
                <w:i w:val="0"/>
              </w:rPr>
            </w:pPr>
            <w:r>
              <w:rPr>
                <w:rStyle w:val="CitaHTML"/>
                <w:rFonts w:ascii="Arial" w:hAnsi="Arial" w:cs="Arial"/>
                <w:i w:val="0"/>
              </w:rPr>
              <w:t xml:space="preserve">15 días a partir de la fecha de envío.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3810B5">
      <w:pPr>
        <w:spacing w:line="240" w:lineRule="auto"/>
        <w:jc w:val="center"/>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A5260E" w:rsidRDefault="00A5260E" w:rsidP="00990224">
            <w:pPr>
              <w:jc w:val="center"/>
              <w:rPr>
                <w:rStyle w:val="CitaHTML"/>
                <w:rFonts w:ascii="Arial" w:hAnsi="Arial" w:cs="Arial"/>
                <w:i w:val="0"/>
                <w:sz w:val="20"/>
                <w:szCs w:val="20"/>
              </w:rPr>
            </w:pPr>
            <w:r w:rsidRPr="00A5260E">
              <w:rPr>
                <w:rStyle w:val="CitaHTML"/>
                <w:rFonts w:ascii="Arial" w:hAnsi="Arial" w:cs="Arial"/>
                <w:i w:val="0"/>
                <w:sz w:val="20"/>
                <w:szCs w:val="20"/>
              </w:rPr>
              <w:t>MI IDENTIDAD UN MUNDO GLOBALIZADO</w:t>
            </w:r>
            <w:r>
              <w:rPr>
                <w:rStyle w:val="CitaHTML"/>
                <w:rFonts w:ascii="Arial" w:hAnsi="Arial" w:cs="Arial"/>
                <w:i w:val="0"/>
                <w:sz w:val="20"/>
                <w:szCs w:val="20"/>
              </w:rPr>
              <w:t xml:space="preserve"> EN EL PODER POLITICO E INSTITUCIONES.</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CF4FB8" w:rsidRDefault="00CF4FB8" w:rsidP="00CF4FB8">
            <w:pPr>
              <w:jc w:val="both"/>
              <w:rPr>
                <w:rStyle w:val="CitaHTML"/>
                <w:rFonts w:ascii="Arial" w:hAnsi="Arial" w:cs="Arial"/>
                <w:b/>
                <w:i w:val="0"/>
              </w:rPr>
            </w:pPr>
            <w:r>
              <w:rPr>
                <w:rStyle w:val="CitaHTML"/>
                <w:rFonts w:ascii="Arial" w:hAnsi="Arial" w:cs="Arial"/>
                <w:b/>
                <w:i w:val="0"/>
              </w:rPr>
              <w:t>Pluralidad, identidad y valoración.</w:t>
            </w:r>
          </w:p>
          <w:p w:rsidR="00941EEE" w:rsidRPr="003C2EE7" w:rsidRDefault="00CF4FB8" w:rsidP="00CF4FB8">
            <w:pPr>
              <w:jc w:val="both"/>
              <w:rPr>
                <w:rStyle w:val="CitaHTML"/>
                <w:rFonts w:ascii="Arial" w:hAnsi="Arial" w:cs="Arial"/>
                <w:i w:val="0"/>
              </w:rPr>
            </w:pPr>
            <w:r w:rsidRPr="007D088C">
              <w:rPr>
                <w:rStyle w:val="CitaHTML"/>
                <w:rFonts w:ascii="Arial" w:hAnsi="Arial" w:cs="Arial"/>
                <w:i w:val="0"/>
              </w:rPr>
              <w:t xml:space="preserve">Reconozco en el pasado y en la actualidad  el aporte de algunas tradiciones  artísticas y saberes científicos de diferentes </w:t>
            </w:r>
            <w:r w:rsidRPr="007D088C">
              <w:rPr>
                <w:rStyle w:val="CitaHTML"/>
                <w:rFonts w:ascii="Arial" w:hAnsi="Arial" w:cs="Arial"/>
                <w:i w:val="0"/>
              </w:rPr>
              <w:lastRenderedPageBreak/>
              <w:t>grupos  étnicos colombianos a nuestra identidad.</w:t>
            </w:r>
          </w:p>
        </w:tc>
        <w:tc>
          <w:tcPr>
            <w:tcW w:w="4395" w:type="dxa"/>
            <w:gridSpan w:val="2"/>
          </w:tcPr>
          <w:p w:rsidR="00941EEE" w:rsidRDefault="00CF4FB8" w:rsidP="00CF4FB8">
            <w:pPr>
              <w:jc w:val="both"/>
              <w:rPr>
                <w:rStyle w:val="CitaHTML"/>
                <w:rFonts w:ascii="Arial" w:hAnsi="Arial" w:cs="Arial"/>
                <w:i w:val="0"/>
              </w:rPr>
            </w:pPr>
            <w:r>
              <w:rPr>
                <w:rStyle w:val="CitaHTML"/>
                <w:rFonts w:ascii="Arial" w:hAnsi="Arial" w:cs="Arial"/>
                <w:i w:val="0"/>
              </w:rPr>
              <w:lastRenderedPageBreak/>
              <w:t>Explica algunas herramientas  y procedimientos alternativos  como (diálogos, conciliaciones, arbitraje  y mediaciones) con los que se cuentan para despejar  dudas socioculturales y políticas de nuestro país.</w:t>
            </w:r>
          </w:p>
          <w:p w:rsidR="00FC4588" w:rsidRPr="003C2EE7" w:rsidRDefault="00FC4588" w:rsidP="005227C5">
            <w:pPr>
              <w:jc w:val="both"/>
              <w:rPr>
                <w:rStyle w:val="CitaHTML"/>
                <w:rFonts w:ascii="Arial" w:hAnsi="Arial" w:cs="Arial"/>
                <w:i w:val="0"/>
              </w:rPr>
            </w:pPr>
          </w:p>
        </w:tc>
        <w:tc>
          <w:tcPr>
            <w:tcW w:w="2976" w:type="dxa"/>
          </w:tcPr>
          <w:p w:rsidR="00941EEE" w:rsidRDefault="00CF4FB8" w:rsidP="005227C5">
            <w:pPr>
              <w:jc w:val="both"/>
              <w:rPr>
                <w:rStyle w:val="CitaHTML"/>
                <w:rFonts w:ascii="Arial" w:hAnsi="Arial" w:cs="Arial"/>
                <w:i w:val="0"/>
              </w:rPr>
            </w:pPr>
            <w:r>
              <w:rPr>
                <w:rStyle w:val="CitaHTML"/>
                <w:rFonts w:ascii="Arial" w:hAnsi="Arial" w:cs="Arial"/>
                <w:i w:val="0"/>
              </w:rPr>
              <w:t>Espacialidad, temporalidad y culturalidad desde el aprendizaje  social  que nos brinda el estudio  y difusión del nacimiento  de nuestro himno nacional.</w:t>
            </w:r>
          </w:p>
        </w:tc>
        <w:tc>
          <w:tcPr>
            <w:tcW w:w="6699" w:type="dxa"/>
          </w:tcPr>
          <w:p w:rsidR="00941EEE" w:rsidRPr="003C2EE7" w:rsidRDefault="00D12394" w:rsidP="00CF4FB8">
            <w:pPr>
              <w:rPr>
                <w:rStyle w:val="CitaHTML"/>
                <w:rFonts w:ascii="Arial" w:hAnsi="Arial" w:cs="Arial"/>
                <w:i w:val="0"/>
              </w:rPr>
            </w:pPr>
            <w:r>
              <w:rPr>
                <w:rStyle w:val="CitaHTML"/>
                <w:rFonts w:ascii="Arial" w:hAnsi="Arial" w:cs="Arial"/>
                <w:i w:val="0"/>
              </w:rPr>
              <w:t>Evalué</w:t>
            </w:r>
            <w:r w:rsidR="00CF4FB8">
              <w:rPr>
                <w:rStyle w:val="CitaHTML"/>
                <w:rFonts w:ascii="Arial" w:hAnsi="Arial" w:cs="Arial"/>
                <w:i w:val="0"/>
              </w:rPr>
              <w:t xml:space="preserve"> el  impacto  producido por la enseñanza, desarrollo y difusión del nacimiento del himno de la república de Colombia.</w:t>
            </w:r>
          </w:p>
        </w:tc>
      </w:tr>
      <w:tr w:rsidR="00CF4FB8" w:rsidRPr="003C2EE7" w:rsidTr="00941EEE">
        <w:trPr>
          <w:gridAfter w:val="4"/>
          <w:wAfter w:w="14070" w:type="dxa"/>
          <w:trHeight w:val="253"/>
          <w:jc w:val="center"/>
        </w:trPr>
        <w:tc>
          <w:tcPr>
            <w:tcW w:w="2830" w:type="dxa"/>
            <w:vMerge/>
          </w:tcPr>
          <w:p w:rsidR="00CF4FB8" w:rsidRPr="003C2EE7" w:rsidRDefault="00CF4FB8" w:rsidP="00540C56">
            <w:pPr>
              <w:jc w:val="center"/>
              <w:rPr>
                <w:rStyle w:val="CitaHTML"/>
                <w:rFonts w:ascii="Arial" w:hAnsi="Arial" w:cs="Arial"/>
                <w:i w:val="0"/>
              </w:rPr>
            </w:pPr>
          </w:p>
        </w:tc>
      </w:tr>
      <w:tr w:rsidR="00CF4FB8" w:rsidRPr="003C2EE7" w:rsidTr="00941EEE">
        <w:trPr>
          <w:gridAfter w:val="4"/>
          <w:wAfter w:w="14070" w:type="dxa"/>
          <w:trHeight w:val="253"/>
          <w:jc w:val="center"/>
        </w:trPr>
        <w:tc>
          <w:tcPr>
            <w:tcW w:w="2830" w:type="dxa"/>
            <w:vMerge/>
          </w:tcPr>
          <w:p w:rsidR="00CF4FB8" w:rsidRPr="003C2EE7" w:rsidRDefault="00CF4FB8"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D631A2" w:rsidRDefault="00D631A2" w:rsidP="00BC06C6">
            <w:pPr>
              <w:jc w:val="center"/>
              <w:rPr>
                <w:rStyle w:val="CitaHTML"/>
                <w:rFonts w:ascii="Arial" w:hAnsi="Arial" w:cs="Arial"/>
                <w:b/>
                <w:i w:val="0"/>
              </w:rPr>
            </w:pPr>
          </w:p>
          <w:p w:rsidR="00CF4FB8" w:rsidRPr="008367FD" w:rsidRDefault="00CF4FB8" w:rsidP="00CF4FB8">
            <w:pPr>
              <w:jc w:val="center"/>
              <w:rPr>
                <w:rStyle w:val="CitaHTML"/>
                <w:rFonts w:ascii="Arial" w:hAnsi="Arial" w:cs="Arial"/>
                <w:b/>
                <w:i w:val="0"/>
              </w:rPr>
            </w:pPr>
            <w:r w:rsidRPr="008367FD">
              <w:rPr>
                <w:rStyle w:val="CitaHTML"/>
                <w:rFonts w:ascii="Arial" w:hAnsi="Arial" w:cs="Arial"/>
                <w:b/>
                <w:i w:val="0"/>
              </w:rPr>
              <w:t>COMO NACE NUESTRO HIMNO</w:t>
            </w:r>
          </w:p>
          <w:p w:rsidR="00CF4FB8" w:rsidRDefault="00CF4FB8" w:rsidP="00CF4FB8">
            <w:pPr>
              <w:jc w:val="both"/>
              <w:rPr>
                <w:rStyle w:val="CitaHTML"/>
                <w:rFonts w:ascii="Arial" w:hAnsi="Arial" w:cs="Arial"/>
                <w:i w:val="0"/>
              </w:rPr>
            </w:pPr>
            <w:r>
              <w:rPr>
                <w:rStyle w:val="CitaHTML"/>
                <w:rFonts w:ascii="Arial" w:hAnsi="Arial" w:cs="Arial"/>
                <w:i w:val="0"/>
              </w:rPr>
              <w:t xml:space="preserve">El himno narra la empresa libertadora dirigida por algunos caudillos del siglo XIX, que con el ánimo de liberarse del yugo económico y político español se organizaron  y lograron la independencia. </w:t>
            </w:r>
          </w:p>
          <w:p w:rsidR="00CF4FB8" w:rsidRDefault="00CF4FB8" w:rsidP="00CF4FB8">
            <w:pPr>
              <w:jc w:val="both"/>
              <w:rPr>
                <w:rStyle w:val="CitaHTML"/>
                <w:rFonts w:ascii="Arial" w:hAnsi="Arial" w:cs="Arial"/>
                <w:i w:val="0"/>
              </w:rPr>
            </w:pPr>
            <w:r>
              <w:rPr>
                <w:rStyle w:val="CitaHTML"/>
                <w:rFonts w:ascii="Arial" w:hAnsi="Arial" w:cs="Arial"/>
                <w:i w:val="0"/>
              </w:rPr>
              <w:t>Cada estrofa  recoge su significación  y contenido, el amor por Colombia  y el sentido de construcción de una patria mejor.</w:t>
            </w:r>
          </w:p>
          <w:p w:rsidR="00CF4FB8" w:rsidRDefault="00CF4FB8" w:rsidP="00CF4FB8">
            <w:pPr>
              <w:jc w:val="both"/>
              <w:rPr>
                <w:rStyle w:val="CitaHTML"/>
                <w:rFonts w:ascii="Arial" w:hAnsi="Arial" w:cs="Arial"/>
                <w:i w:val="0"/>
              </w:rPr>
            </w:pPr>
            <w:r>
              <w:rPr>
                <w:rStyle w:val="CitaHTML"/>
                <w:rFonts w:ascii="Arial" w:hAnsi="Arial" w:cs="Arial"/>
                <w:i w:val="0"/>
              </w:rPr>
              <w:t xml:space="preserve">Su mensaje también nos lleva  a encontrarle un nuevo sentido al ser Colombianos y desde allí reafirmar  la voluntad de lucha  por un </w:t>
            </w:r>
            <w:proofErr w:type="spellStart"/>
            <w:r>
              <w:rPr>
                <w:rStyle w:val="CitaHTML"/>
                <w:rFonts w:ascii="Arial" w:hAnsi="Arial" w:cs="Arial"/>
                <w:i w:val="0"/>
              </w:rPr>
              <w:t>pais</w:t>
            </w:r>
            <w:proofErr w:type="spellEnd"/>
            <w:r>
              <w:rPr>
                <w:rStyle w:val="CitaHTML"/>
                <w:rFonts w:ascii="Arial" w:hAnsi="Arial" w:cs="Arial"/>
                <w:i w:val="0"/>
              </w:rPr>
              <w:t xml:space="preserve"> que  ofrezca calidad de vida para todos y con elementos que permitan fortalecer nuestra identidad para que contribuyamos en las grandes transformaciones mundiales; los mensajes que  aparecen de fondo  en nuestro himno  nacional, responden a un contexto  y a una situación  histórica determinada.</w:t>
            </w:r>
          </w:p>
          <w:p w:rsidR="00CF4FB8" w:rsidRDefault="00CF4FB8" w:rsidP="00CF4FB8">
            <w:pPr>
              <w:jc w:val="both"/>
              <w:rPr>
                <w:rStyle w:val="CitaHTML"/>
                <w:rFonts w:ascii="Arial" w:hAnsi="Arial" w:cs="Arial"/>
                <w:i w:val="0"/>
              </w:rPr>
            </w:pPr>
            <w:r>
              <w:rPr>
                <w:rStyle w:val="CitaHTML"/>
                <w:rFonts w:ascii="Arial" w:hAnsi="Arial" w:cs="Arial"/>
                <w:i w:val="0"/>
              </w:rPr>
              <w:t>La intensión de su compositor  no fue precisamente la del escritor  un soneto que sirviera como himno de nuestra patria. Tal iniciativa  fue tomada por un secano  admirador y amigo suyo, José Domingo Torres. Este personaje conocedor de la composición hecha por Rafael Núñez  en la que consignaba los principales momentos  que habían enmarcado la historia de la emancipación, pidió a  otros amigos muy cercanos  que fuera el gestor de una nota musical  para tan  hermosos versos, así quedaron las distinciones, los  sucesos y  las personas  que hicieron posible la liberación del yugo que por muchos años tuvo  la corona española  sobre las tierras  que hoy llevan el nombre de Colombia.</w:t>
            </w:r>
          </w:p>
          <w:p w:rsidR="00CF4FB8" w:rsidRDefault="00CF4FB8" w:rsidP="00CF4FB8">
            <w:pPr>
              <w:jc w:val="both"/>
              <w:rPr>
                <w:rStyle w:val="CitaHTML"/>
                <w:rFonts w:ascii="Arial" w:hAnsi="Arial" w:cs="Arial"/>
                <w:i w:val="0"/>
              </w:rPr>
            </w:pPr>
            <w:r>
              <w:rPr>
                <w:rStyle w:val="CitaHTML"/>
                <w:rFonts w:ascii="Arial" w:hAnsi="Arial" w:cs="Arial"/>
                <w:i w:val="0"/>
              </w:rPr>
              <w:t>El himno nacional en su concepción  pretende unir  e identificar a un pueblo alrededor de un canto de  libertad  y de justicia.</w:t>
            </w:r>
          </w:p>
          <w:p w:rsidR="00FC4588" w:rsidRDefault="00FC4588" w:rsidP="00CF4FB8">
            <w:pPr>
              <w:rPr>
                <w:rStyle w:val="CitaHTML"/>
                <w:rFonts w:ascii="Arial" w:hAnsi="Arial" w:cs="Arial"/>
                <w:i w:val="0"/>
              </w:rPr>
            </w:pPr>
          </w:p>
          <w:p w:rsidR="00FC4588" w:rsidRDefault="00FC4588" w:rsidP="00BC06C6">
            <w:pPr>
              <w:jc w:val="center"/>
              <w:rPr>
                <w:rStyle w:val="CitaHTML"/>
                <w:rFonts w:ascii="Arial" w:hAnsi="Arial" w:cs="Arial"/>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t xml:space="preserve">                                                                                              </w:t>
      </w:r>
      <w:r w:rsidR="00E726A6">
        <w:rPr>
          <w:rFonts w:ascii="Arial" w:hAnsi="Arial" w:cs="Arial"/>
          <w:sz w:val="20"/>
          <w:szCs w:val="20"/>
        </w:rPr>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CF4FB8">
        <w:trPr>
          <w:trHeight w:val="70"/>
          <w:jc w:val="center"/>
        </w:trPr>
        <w:tc>
          <w:tcPr>
            <w:tcW w:w="16722" w:type="dxa"/>
            <w:shd w:val="clear" w:color="auto" w:fill="auto"/>
          </w:tcPr>
          <w:p w:rsidR="00CF4FB8" w:rsidRPr="003C44C2" w:rsidRDefault="00CF4FB8" w:rsidP="00CF4FB8">
            <w:pPr>
              <w:pStyle w:val="Prrafodelista"/>
              <w:numPr>
                <w:ilvl w:val="0"/>
                <w:numId w:val="18"/>
              </w:numPr>
              <w:rPr>
                <w:rStyle w:val="CitaHTML"/>
                <w:rFonts w:ascii="Arial" w:hAnsi="Arial" w:cs="Arial"/>
                <w:i w:val="0"/>
                <w:sz w:val="20"/>
                <w:szCs w:val="20"/>
              </w:rPr>
            </w:pPr>
            <w:r w:rsidRPr="003C44C2">
              <w:rPr>
                <w:rStyle w:val="CitaHTML"/>
                <w:rFonts w:ascii="Arial" w:hAnsi="Arial" w:cs="Arial"/>
                <w:i w:val="0"/>
                <w:sz w:val="20"/>
                <w:szCs w:val="20"/>
              </w:rPr>
              <w:t>Consulta y escribe los artículos 1 y 2 de la constitución política de Colombia de 1991.</w:t>
            </w:r>
          </w:p>
          <w:p w:rsidR="00CF4FB8" w:rsidRPr="003C44C2" w:rsidRDefault="00CF4FB8" w:rsidP="00CF4FB8">
            <w:pPr>
              <w:pStyle w:val="Prrafodelista"/>
              <w:numPr>
                <w:ilvl w:val="0"/>
                <w:numId w:val="18"/>
              </w:numPr>
              <w:rPr>
                <w:rStyle w:val="CitaHTML"/>
                <w:rFonts w:ascii="Arial" w:hAnsi="Arial" w:cs="Arial"/>
                <w:i w:val="0"/>
                <w:sz w:val="20"/>
                <w:szCs w:val="20"/>
              </w:rPr>
            </w:pPr>
            <w:r w:rsidRPr="003C44C2">
              <w:rPr>
                <w:rStyle w:val="CitaHTML"/>
                <w:rFonts w:ascii="Arial" w:hAnsi="Arial" w:cs="Arial"/>
                <w:i w:val="0"/>
                <w:sz w:val="20"/>
                <w:szCs w:val="20"/>
              </w:rPr>
              <w:t>¿consideras que el texto HIMNO  expresa nuestra realidad?</w:t>
            </w:r>
            <w:r w:rsidR="008F6B83">
              <w:rPr>
                <w:rStyle w:val="CitaHTML"/>
                <w:rFonts w:ascii="Arial" w:hAnsi="Arial" w:cs="Arial"/>
                <w:i w:val="0"/>
                <w:sz w:val="20"/>
                <w:szCs w:val="20"/>
              </w:rPr>
              <w:t xml:space="preserve"> </w:t>
            </w:r>
            <w:bookmarkStart w:id="0" w:name="_GoBack"/>
            <w:bookmarkEnd w:id="0"/>
          </w:p>
          <w:p w:rsidR="00E726A6" w:rsidRPr="00FC4588" w:rsidRDefault="00CF4FB8" w:rsidP="00CF4FB8">
            <w:pPr>
              <w:pStyle w:val="Prrafodelista"/>
              <w:numPr>
                <w:ilvl w:val="0"/>
                <w:numId w:val="18"/>
              </w:numPr>
              <w:rPr>
                <w:rStyle w:val="CitaHTML"/>
                <w:rFonts w:ascii="Arial" w:hAnsi="Arial" w:cs="Arial"/>
                <w:b/>
                <w:i w:val="0"/>
                <w:sz w:val="20"/>
                <w:szCs w:val="20"/>
              </w:rPr>
            </w:pPr>
            <w:r w:rsidRPr="003C44C2">
              <w:rPr>
                <w:rStyle w:val="CitaHTML"/>
                <w:rFonts w:ascii="Arial" w:hAnsi="Arial" w:cs="Arial"/>
                <w:i w:val="0"/>
                <w:sz w:val="20"/>
                <w:szCs w:val="20"/>
              </w:rPr>
              <w:t>Haz un listado de los que a tu manera de ver son los olvidados de la patria  y explica el porqué de ese olvido.</w:t>
            </w:r>
          </w:p>
        </w:tc>
      </w:tr>
    </w:tbl>
    <w:p w:rsidR="00941EEE" w:rsidRPr="00D12394" w:rsidRDefault="00941EEE" w:rsidP="00D12394">
      <w:pPr>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20E2D" w:rsidP="00B20E2D">
            <w:pPr>
              <w:rPr>
                <w:rStyle w:val="CitaHTML"/>
                <w:rFonts w:ascii="Arial" w:hAnsi="Arial" w:cs="Arial"/>
                <w:i w:val="0"/>
              </w:rPr>
            </w:pPr>
            <w:r>
              <w:rPr>
                <w:rStyle w:val="CitaHTML"/>
                <w:rFonts w:ascii="Arial" w:hAnsi="Arial" w:cs="Arial"/>
                <w:i w:val="0"/>
              </w:rPr>
              <w:t xml:space="preserve">Derechos básicos de aprendizaje de 8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B20E2D" w:rsidRDefault="00B20E2D" w:rsidP="00B20E2D">
            <w:pPr>
              <w:rPr>
                <w:rStyle w:val="CitaHTML"/>
                <w:rFonts w:ascii="Arial" w:hAnsi="Arial" w:cs="Arial"/>
                <w:i w:val="0"/>
              </w:rPr>
            </w:pPr>
            <w:r>
              <w:rPr>
                <w:rStyle w:val="CitaHTML"/>
                <w:rFonts w:ascii="Arial" w:hAnsi="Arial" w:cs="Arial"/>
                <w:i w:val="0"/>
              </w:rPr>
              <w:t xml:space="preserve">Los caminos del saber editorial norma: Voz y voto </w:t>
            </w:r>
          </w:p>
          <w:p w:rsidR="00316881" w:rsidRDefault="00316881" w:rsidP="00B20E2D">
            <w:pP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241ACF" w:rsidRPr="00CF4FB8" w:rsidRDefault="00241ACF" w:rsidP="00CF4FB8">
      <w:pPr>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025EF1"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025EF1" w:rsidP="003D0470">
            <w:pPr>
              <w:jc w:val="center"/>
            </w:pPr>
            <w:hyperlink r:id="rId10" w:history="1">
              <w:r w:rsidR="001B2B8D">
                <w:rPr>
                  <w:rStyle w:val="Hipervnculo"/>
                </w:rPr>
                <w:t>https://earth.google.com/web/@0,0,0a,22251752.77375655d,35y,0h,0t,0r?hl=es</w:t>
              </w:r>
            </w:hyperlink>
          </w:p>
          <w:p w:rsidR="00AB4522" w:rsidRDefault="00025EF1" w:rsidP="003D0470">
            <w:pPr>
              <w:jc w:val="center"/>
            </w:pPr>
            <w:hyperlink r:id="rId11" w:history="1">
              <w:r w:rsidR="00AB4522">
                <w:rPr>
                  <w:rStyle w:val="Hipervnculo"/>
                </w:rPr>
                <w:t>https://tv.masterd.es/recursos-educativos</w:t>
              </w:r>
            </w:hyperlink>
          </w:p>
          <w:p w:rsidR="00DC1142" w:rsidRDefault="00025EF1" w:rsidP="003D0470">
            <w:pPr>
              <w:jc w:val="center"/>
            </w:pPr>
            <w:hyperlink r:id="rId12" w:history="1">
              <w:r w:rsidR="00DC1142">
                <w:rPr>
                  <w:rStyle w:val="Hipervnculo"/>
                </w:rPr>
                <w:t>https://www.youtube.com/watch?v=PCRCrdJbaCM</w:t>
              </w:r>
            </w:hyperlink>
          </w:p>
          <w:p w:rsidR="008505C1" w:rsidRDefault="00025EF1" w:rsidP="003D0470">
            <w:pPr>
              <w:jc w:val="center"/>
            </w:pPr>
            <w:hyperlink r:id="rId13" w:history="1">
              <w:r w:rsidR="008505C1">
                <w:rPr>
                  <w:rStyle w:val="Hipervnculo"/>
                </w:rPr>
                <w:t>https://www.youtube.com/user/julioprofe</w:t>
              </w:r>
            </w:hyperlink>
          </w:p>
          <w:p w:rsidR="008505C1" w:rsidRDefault="00025EF1" w:rsidP="003D0470">
            <w:pPr>
              <w:jc w:val="center"/>
            </w:pPr>
            <w:hyperlink r:id="rId14" w:history="1">
              <w:r w:rsidR="008505C1">
                <w:rPr>
                  <w:rStyle w:val="Hipervnculo"/>
                </w:rPr>
                <w:t>https://www.youtube.com/user/AcademiaInternet</w:t>
              </w:r>
            </w:hyperlink>
          </w:p>
          <w:p w:rsidR="00E124BF" w:rsidRDefault="00025EF1" w:rsidP="003D0470">
            <w:pPr>
              <w:jc w:val="center"/>
            </w:pPr>
            <w:hyperlink r:id="rId15" w:history="1">
              <w:r w:rsidR="00E124BF">
                <w:rPr>
                  <w:rStyle w:val="Hipervnculo"/>
                </w:rPr>
                <w:t>https://www.youtube.com/user/MateMovil1</w:t>
              </w:r>
            </w:hyperlink>
          </w:p>
          <w:p w:rsidR="000C23B3" w:rsidRDefault="00025EF1"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025EF1" w:rsidP="000F56F3">
            <w:pPr>
              <w:jc w:val="center"/>
            </w:pPr>
            <w:hyperlink r:id="rId17" w:history="1">
              <w:r w:rsidR="0078376E">
                <w:rPr>
                  <w:rStyle w:val="Hipervnculo"/>
                </w:rPr>
                <w:t>https://contenidos.colombiaaprende.edu.co/contenidos</w:t>
              </w:r>
            </w:hyperlink>
          </w:p>
          <w:p w:rsidR="0078376E" w:rsidRDefault="00025EF1" w:rsidP="000F56F3">
            <w:pPr>
              <w:jc w:val="center"/>
            </w:pPr>
            <w:hyperlink r:id="rId18" w:history="1">
              <w:r w:rsidR="0078376E">
                <w:rPr>
                  <w:rStyle w:val="Hipervnculo"/>
                </w:rPr>
                <w:t>https://es.khanacademy.org/</w:t>
              </w:r>
            </w:hyperlink>
          </w:p>
          <w:p w:rsidR="00C50C5D" w:rsidRDefault="00025EF1" w:rsidP="000F56F3">
            <w:pPr>
              <w:jc w:val="center"/>
            </w:pPr>
            <w:hyperlink r:id="rId19" w:history="1">
              <w:r w:rsidR="00C50C5D">
                <w:rPr>
                  <w:rStyle w:val="Hipervnculo"/>
                </w:rPr>
                <w:t>https://earth.google.com/web/@0,0,0a,22251752.77375655d,35y,0h,0t,0r?hl=es</w:t>
              </w:r>
            </w:hyperlink>
          </w:p>
          <w:p w:rsidR="008505C1" w:rsidRDefault="00025EF1" w:rsidP="000F56F3">
            <w:pPr>
              <w:jc w:val="center"/>
            </w:pPr>
            <w:hyperlink r:id="rId20" w:history="1">
              <w:r w:rsidR="008505C1">
                <w:rPr>
                  <w:rStyle w:val="Hipervnculo"/>
                </w:rPr>
                <w:t>https://www.youtube.com/watch?v=pS7p6FfU4bE</w:t>
              </w:r>
            </w:hyperlink>
          </w:p>
          <w:p w:rsidR="008505C1" w:rsidRDefault="00025EF1" w:rsidP="000F56F3">
            <w:pPr>
              <w:jc w:val="center"/>
            </w:pPr>
            <w:hyperlink r:id="rId21" w:history="1">
              <w:r w:rsidR="008505C1">
                <w:rPr>
                  <w:rStyle w:val="Hipervnculo"/>
                </w:rPr>
                <w:t>https://www.youtube.com/channel/UCbho5-gJi8FwvhVFzfod6VQ</w:t>
              </w:r>
            </w:hyperlink>
          </w:p>
          <w:p w:rsidR="008505C1" w:rsidRDefault="00025EF1" w:rsidP="000F56F3">
            <w:pPr>
              <w:jc w:val="center"/>
            </w:pPr>
            <w:hyperlink r:id="rId22" w:history="1">
              <w:r w:rsidR="008505C1">
                <w:rPr>
                  <w:rStyle w:val="Hipervnculo"/>
                </w:rPr>
                <w:t>https://www.youtube.com/user/ElRobotdePlaton</w:t>
              </w:r>
            </w:hyperlink>
          </w:p>
          <w:p w:rsidR="00E124BF" w:rsidRDefault="00025EF1"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F1" w:rsidRDefault="00025EF1" w:rsidP="00501371">
      <w:pPr>
        <w:spacing w:after="0" w:line="240" w:lineRule="auto"/>
      </w:pPr>
      <w:r>
        <w:separator/>
      </w:r>
    </w:p>
  </w:endnote>
  <w:endnote w:type="continuationSeparator" w:id="0">
    <w:p w:rsidR="00025EF1" w:rsidRDefault="00025EF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8F6B83" w:rsidRPr="008F6B8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F1" w:rsidRDefault="00025EF1" w:rsidP="00501371">
      <w:pPr>
        <w:spacing w:after="0" w:line="240" w:lineRule="auto"/>
      </w:pPr>
      <w:r>
        <w:separator/>
      </w:r>
    </w:p>
  </w:footnote>
  <w:footnote w:type="continuationSeparator" w:id="0">
    <w:p w:rsidR="00025EF1" w:rsidRDefault="00025EF1"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EF38F4"/>
    <w:multiLevelType w:val="hybridMultilevel"/>
    <w:tmpl w:val="8D5EC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5"/>
  </w:num>
  <w:num w:numId="5">
    <w:abstractNumId w:val="18"/>
  </w:num>
  <w:num w:numId="6">
    <w:abstractNumId w:val="0"/>
  </w:num>
  <w:num w:numId="7">
    <w:abstractNumId w:val="8"/>
  </w:num>
  <w:num w:numId="8">
    <w:abstractNumId w:val="10"/>
  </w:num>
  <w:num w:numId="9">
    <w:abstractNumId w:val="17"/>
  </w:num>
  <w:num w:numId="10">
    <w:abstractNumId w:val="13"/>
  </w:num>
  <w:num w:numId="11">
    <w:abstractNumId w:val="12"/>
  </w:num>
  <w:num w:numId="12">
    <w:abstractNumId w:val="7"/>
  </w:num>
  <w:num w:numId="13">
    <w:abstractNumId w:val="1"/>
  </w:num>
  <w:num w:numId="14">
    <w:abstractNumId w:val="9"/>
  </w:num>
  <w:num w:numId="15">
    <w:abstractNumId w:val="4"/>
  </w:num>
  <w:num w:numId="16">
    <w:abstractNumId w:val="14"/>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4278"/>
    <w:rsid w:val="000062FD"/>
    <w:rsid w:val="000106CA"/>
    <w:rsid w:val="00017D5F"/>
    <w:rsid w:val="00025EF1"/>
    <w:rsid w:val="000301E9"/>
    <w:rsid w:val="00045D45"/>
    <w:rsid w:val="000463F2"/>
    <w:rsid w:val="00054459"/>
    <w:rsid w:val="000951DE"/>
    <w:rsid w:val="000A05DF"/>
    <w:rsid w:val="000A075A"/>
    <w:rsid w:val="000B25D1"/>
    <w:rsid w:val="000B2B42"/>
    <w:rsid w:val="000C23B3"/>
    <w:rsid w:val="000F33E8"/>
    <w:rsid w:val="000F3E5D"/>
    <w:rsid w:val="000F56F3"/>
    <w:rsid w:val="000F6402"/>
    <w:rsid w:val="00111069"/>
    <w:rsid w:val="00117263"/>
    <w:rsid w:val="001311E1"/>
    <w:rsid w:val="001516C6"/>
    <w:rsid w:val="001A6296"/>
    <w:rsid w:val="001B2B8D"/>
    <w:rsid w:val="001B6A8F"/>
    <w:rsid w:val="001E5742"/>
    <w:rsid w:val="001F56B9"/>
    <w:rsid w:val="001F62E6"/>
    <w:rsid w:val="00210991"/>
    <w:rsid w:val="00210D19"/>
    <w:rsid w:val="002119FF"/>
    <w:rsid w:val="00217353"/>
    <w:rsid w:val="002318CC"/>
    <w:rsid w:val="00235FFE"/>
    <w:rsid w:val="00241ACF"/>
    <w:rsid w:val="00251538"/>
    <w:rsid w:val="0026442A"/>
    <w:rsid w:val="00265E90"/>
    <w:rsid w:val="002767F9"/>
    <w:rsid w:val="002978A1"/>
    <w:rsid w:val="00297CB0"/>
    <w:rsid w:val="002B394E"/>
    <w:rsid w:val="002C0B02"/>
    <w:rsid w:val="002E6790"/>
    <w:rsid w:val="00303EF9"/>
    <w:rsid w:val="00316881"/>
    <w:rsid w:val="00320229"/>
    <w:rsid w:val="0032405F"/>
    <w:rsid w:val="0033360D"/>
    <w:rsid w:val="00350248"/>
    <w:rsid w:val="00360A7A"/>
    <w:rsid w:val="00377F46"/>
    <w:rsid w:val="003810B5"/>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23A7"/>
    <w:rsid w:val="00515D2A"/>
    <w:rsid w:val="005227C5"/>
    <w:rsid w:val="00540920"/>
    <w:rsid w:val="005657C3"/>
    <w:rsid w:val="00571069"/>
    <w:rsid w:val="005A52B6"/>
    <w:rsid w:val="005C2E9A"/>
    <w:rsid w:val="005D22E7"/>
    <w:rsid w:val="005E048E"/>
    <w:rsid w:val="0060478F"/>
    <w:rsid w:val="00615553"/>
    <w:rsid w:val="00620785"/>
    <w:rsid w:val="00626853"/>
    <w:rsid w:val="0062754F"/>
    <w:rsid w:val="0063215D"/>
    <w:rsid w:val="0066598B"/>
    <w:rsid w:val="006818EB"/>
    <w:rsid w:val="00695E32"/>
    <w:rsid w:val="006A2664"/>
    <w:rsid w:val="006B07A7"/>
    <w:rsid w:val="006B79CC"/>
    <w:rsid w:val="006E1A25"/>
    <w:rsid w:val="006E39A8"/>
    <w:rsid w:val="006E576E"/>
    <w:rsid w:val="006F4F18"/>
    <w:rsid w:val="0071455C"/>
    <w:rsid w:val="007166AE"/>
    <w:rsid w:val="007238BC"/>
    <w:rsid w:val="00724B15"/>
    <w:rsid w:val="00735FB3"/>
    <w:rsid w:val="00741D41"/>
    <w:rsid w:val="00746DC0"/>
    <w:rsid w:val="00750DA3"/>
    <w:rsid w:val="00751DEA"/>
    <w:rsid w:val="0075568D"/>
    <w:rsid w:val="00761255"/>
    <w:rsid w:val="00772FDC"/>
    <w:rsid w:val="00772FEA"/>
    <w:rsid w:val="00775AD6"/>
    <w:rsid w:val="00781429"/>
    <w:rsid w:val="0078376E"/>
    <w:rsid w:val="00791E89"/>
    <w:rsid w:val="0079271B"/>
    <w:rsid w:val="007A0E80"/>
    <w:rsid w:val="007A4156"/>
    <w:rsid w:val="007B143A"/>
    <w:rsid w:val="007B7E0B"/>
    <w:rsid w:val="007C25DC"/>
    <w:rsid w:val="007D0065"/>
    <w:rsid w:val="007F7194"/>
    <w:rsid w:val="00803336"/>
    <w:rsid w:val="00821261"/>
    <w:rsid w:val="00836AF1"/>
    <w:rsid w:val="008505C1"/>
    <w:rsid w:val="0085632F"/>
    <w:rsid w:val="00860AA9"/>
    <w:rsid w:val="00864F65"/>
    <w:rsid w:val="008A057E"/>
    <w:rsid w:val="008A0803"/>
    <w:rsid w:val="008B3651"/>
    <w:rsid w:val="008C3C25"/>
    <w:rsid w:val="008D5EB6"/>
    <w:rsid w:val="008E5599"/>
    <w:rsid w:val="008F4A93"/>
    <w:rsid w:val="008F6B8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5260E"/>
    <w:rsid w:val="00A61707"/>
    <w:rsid w:val="00A64613"/>
    <w:rsid w:val="00A77045"/>
    <w:rsid w:val="00A809E6"/>
    <w:rsid w:val="00A9258A"/>
    <w:rsid w:val="00A9715C"/>
    <w:rsid w:val="00AB10A6"/>
    <w:rsid w:val="00AB22CB"/>
    <w:rsid w:val="00AB3F04"/>
    <w:rsid w:val="00AB4522"/>
    <w:rsid w:val="00AB4531"/>
    <w:rsid w:val="00AC5A11"/>
    <w:rsid w:val="00AD391D"/>
    <w:rsid w:val="00AE0DFD"/>
    <w:rsid w:val="00AF07B1"/>
    <w:rsid w:val="00AF3C77"/>
    <w:rsid w:val="00B04945"/>
    <w:rsid w:val="00B20E2D"/>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0371F"/>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CF4FB8"/>
    <w:rsid w:val="00D12394"/>
    <w:rsid w:val="00D1252D"/>
    <w:rsid w:val="00D3122E"/>
    <w:rsid w:val="00D631A2"/>
    <w:rsid w:val="00D66A04"/>
    <w:rsid w:val="00D97305"/>
    <w:rsid w:val="00DA5E2A"/>
    <w:rsid w:val="00DA6786"/>
    <w:rsid w:val="00DB2397"/>
    <w:rsid w:val="00DB5C36"/>
    <w:rsid w:val="00DC1142"/>
    <w:rsid w:val="00DC3036"/>
    <w:rsid w:val="00DD2055"/>
    <w:rsid w:val="00DD312D"/>
    <w:rsid w:val="00DE50E9"/>
    <w:rsid w:val="00DF24D2"/>
    <w:rsid w:val="00DF274F"/>
    <w:rsid w:val="00DF294A"/>
    <w:rsid w:val="00E001F4"/>
    <w:rsid w:val="00E124BF"/>
    <w:rsid w:val="00E37F83"/>
    <w:rsid w:val="00E712DC"/>
    <w:rsid w:val="00E722D3"/>
    <w:rsid w:val="00E726A6"/>
    <w:rsid w:val="00EB3468"/>
    <w:rsid w:val="00EC257D"/>
    <w:rsid w:val="00EE4474"/>
    <w:rsid w:val="00EE570B"/>
    <w:rsid w:val="00EE64D6"/>
    <w:rsid w:val="00F0327E"/>
    <w:rsid w:val="00F11B67"/>
    <w:rsid w:val="00F15E1B"/>
    <w:rsid w:val="00F329E9"/>
    <w:rsid w:val="00F3303A"/>
    <w:rsid w:val="00F42E21"/>
    <w:rsid w:val="00F81733"/>
    <w:rsid w:val="00F83009"/>
    <w:rsid w:val="00F903DB"/>
    <w:rsid w:val="00FA2CC1"/>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B589-A0B4-4B27-8F2B-AC12DA33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978</Words>
  <Characters>5380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IGUARAN</cp:lastModifiedBy>
  <cp:revision>70</cp:revision>
  <cp:lastPrinted>2011-03-24T16:18:00Z</cp:lastPrinted>
  <dcterms:created xsi:type="dcterms:W3CDTF">2017-10-11T20:00:00Z</dcterms:created>
  <dcterms:modified xsi:type="dcterms:W3CDTF">2020-08-31T20:57:00Z</dcterms:modified>
</cp:coreProperties>
</file>