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33179C" w:rsidTr="00DA7CD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33179C" w:rsidRDefault="0033179C" w:rsidP="00DA7CD2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33179C" w:rsidTr="00DA7CD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 </w:t>
            </w:r>
          </w:p>
        </w:tc>
      </w:tr>
    </w:tbl>
    <w:p w:rsidR="0033179C" w:rsidRDefault="0033179C" w:rsidP="0033179C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2795"/>
        <w:gridCol w:w="1098"/>
        <w:gridCol w:w="998"/>
        <w:gridCol w:w="1020"/>
      </w:tblGrid>
      <w:tr w:rsidR="0033179C" w:rsidTr="00DA7CD2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33179C" w:rsidTr="00DA7CD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33179C" w:rsidTr="00DA7CD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B95909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Mejia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Educación Física Recreación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CE61C5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11-02</w:t>
            </w:r>
          </w:p>
        </w:tc>
      </w:tr>
    </w:tbl>
    <w:p w:rsidR="0033179C" w:rsidRDefault="0033179C" w:rsidP="0033179C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2071"/>
        <w:gridCol w:w="2632"/>
      </w:tblGrid>
      <w:tr w:rsidR="0033179C" w:rsidTr="00DA7CD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33179C" w:rsidTr="00DA7CD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79C" w:rsidRDefault="00FD4404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</w:p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</w:p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9"/>
        <w:gridCol w:w="298"/>
        <w:gridCol w:w="2788"/>
        <w:gridCol w:w="2793"/>
      </w:tblGrid>
      <w:tr w:rsidR="0033179C" w:rsidTr="00DA7CD2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33179C" w:rsidTr="00DA7CD2">
        <w:trPr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179C" w:rsidRDefault="0033179C" w:rsidP="0033179C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33179C" w:rsidTr="00DA7CD2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33179C" w:rsidTr="00DA7CD2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33179C" w:rsidRDefault="0033179C" w:rsidP="00DA7CD2">
            <w:pPr>
              <w:spacing w:after="0" w:line="240" w:lineRule="auto"/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845F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</w:pPr>
          </w:p>
          <w:p w:rsidR="0033179C" w:rsidRDefault="0033179C" w:rsidP="00DA7CD2">
            <w:pPr>
              <w:spacing w:after="0" w:line="240" w:lineRule="auto"/>
            </w:pPr>
          </w:p>
          <w:p w:rsidR="0033179C" w:rsidRDefault="0033179C" w:rsidP="00DA7CD2">
            <w:pPr>
              <w:spacing w:after="0" w:line="240" w:lineRule="auto"/>
            </w:pPr>
          </w:p>
          <w:p w:rsidR="0033179C" w:rsidRDefault="0033179C" w:rsidP="00DA7CD2">
            <w:pPr>
              <w:spacing w:after="0" w:line="240" w:lineRule="auto"/>
            </w:pPr>
          </w:p>
        </w:tc>
      </w:tr>
      <w:tr w:rsidR="0033179C" w:rsidTr="00DA7CD2">
        <w:trPr>
          <w:trHeight w:val="1"/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33179C" w:rsidRDefault="0033179C" w:rsidP="00DA7CD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33179C" w:rsidTr="00DA7CD2">
        <w:trPr>
          <w:trHeight w:val="1"/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33179C" w:rsidTr="00DA7CD2">
        <w:trPr>
          <w:trHeight w:val="1"/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954E54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954E54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</w:tbl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2"/>
      </w:tblGrid>
      <w:tr w:rsidR="0033179C" w:rsidTr="001925B2">
        <w:trPr>
          <w:trHeight w:val="1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33179C" w:rsidTr="001925B2">
        <w:trPr>
          <w:trHeight w:val="1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3179C" w:rsidRDefault="000374B1" w:rsidP="00DA7CD2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1925B2" w:rsidRPr="00937626" w:rsidTr="00905428">
              <w:trPr>
                <w:trHeight w:val="228"/>
              </w:trPr>
              <w:tc>
                <w:tcPr>
                  <w:tcW w:w="2108" w:type="dxa"/>
                  <w:shd w:val="clear" w:color="auto" w:fill="F7CAAC" w:themeFill="accent2" w:themeFillTint="66"/>
                </w:tcPr>
                <w:p w:rsidR="001925B2" w:rsidRPr="00937626" w:rsidRDefault="001925B2" w:rsidP="0019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F7CAAC" w:themeFill="accent2" w:themeFillTint="66"/>
                </w:tcPr>
                <w:p w:rsidR="001925B2" w:rsidRPr="00937626" w:rsidRDefault="001925B2" w:rsidP="001925B2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F7CAAC" w:themeFill="accent2" w:themeFillTint="66"/>
                </w:tcPr>
                <w:p w:rsidR="001925B2" w:rsidRPr="00937626" w:rsidRDefault="001925B2" w:rsidP="001925B2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F7CAAC" w:themeFill="accent2" w:themeFillTint="66"/>
                </w:tcPr>
                <w:p w:rsidR="001925B2" w:rsidRPr="00937626" w:rsidRDefault="001925B2" w:rsidP="0019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1925B2" w:rsidTr="00905428">
              <w:trPr>
                <w:trHeight w:val="750"/>
              </w:trPr>
              <w:tc>
                <w:tcPr>
                  <w:tcW w:w="2108" w:type="dxa"/>
                  <w:shd w:val="clear" w:color="auto" w:fill="DEEAF6" w:themeFill="accent1" w:themeFillTint="33"/>
                </w:tcPr>
                <w:p w:rsidR="001925B2" w:rsidRPr="00CD79A0" w:rsidRDefault="001925B2" w:rsidP="001925B2">
                  <w:pPr>
                    <w:jc w:val="center"/>
                    <w:rPr>
                      <w:b/>
                    </w:rPr>
                  </w:pPr>
                </w:p>
                <w:p w:rsidR="001925B2" w:rsidRPr="00CD79A0" w:rsidRDefault="001925B2" w:rsidP="001925B2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EEAF6" w:themeFill="accent1" w:themeFillTint="33"/>
                </w:tcPr>
                <w:p w:rsidR="001925B2" w:rsidRPr="0028160B" w:rsidRDefault="001925B2" w:rsidP="0019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1925B2" w:rsidRDefault="001925B2" w:rsidP="001925B2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EEAF6" w:themeFill="accent1" w:themeFillTint="33"/>
                </w:tcPr>
                <w:p w:rsidR="001925B2" w:rsidRDefault="001925B2" w:rsidP="001925B2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EEAF6" w:themeFill="accent1" w:themeFillTint="33"/>
                </w:tcPr>
                <w:p w:rsidR="001925B2" w:rsidRDefault="001925B2" w:rsidP="001925B2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1925B2" w:rsidTr="00905428">
              <w:trPr>
                <w:trHeight w:val="873"/>
              </w:trPr>
              <w:tc>
                <w:tcPr>
                  <w:tcW w:w="2108" w:type="dxa"/>
                  <w:shd w:val="clear" w:color="auto" w:fill="F7CAAC" w:themeFill="accent2" w:themeFillTint="66"/>
                </w:tcPr>
                <w:p w:rsidR="001925B2" w:rsidRDefault="001925B2" w:rsidP="001925B2">
                  <w:pPr>
                    <w:jc w:val="center"/>
                    <w:rPr>
                      <w:b/>
                    </w:rPr>
                  </w:pPr>
                </w:p>
                <w:p w:rsidR="001925B2" w:rsidRPr="00CD79A0" w:rsidRDefault="001925B2" w:rsidP="001925B2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F7CAAC" w:themeFill="accent2" w:themeFillTint="66"/>
                </w:tcPr>
                <w:p w:rsidR="001925B2" w:rsidRPr="0028160B" w:rsidRDefault="001925B2" w:rsidP="0019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1925B2" w:rsidRDefault="001925B2" w:rsidP="001925B2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F7CAAC" w:themeFill="accent2" w:themeFillTint="66"/>
                </w:tcPr>
                <w:p w:rsidR="001925B2" w:rsidRDefault="001925B2" w:rsidP="001925B2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F7CAAC" w:themeFill="accent2" w:themeFillTint="66"/>
                </w:tcPr>
                <w:p w:rsidR="001925B2" w:rsidRDefault="001925B2" w:rsidP="001925B2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1925B2" w:rsidTr="00905428">
              <w:trPr>
                <w:trHeight w:val="738"/>
              </w:trPr>
              <w:tc>
                <w:tcPr>
                  <w:tcW w:w="2108" w:type="dxa"/>
                  <w:shd w:val="clear" w:color="auto" w:fill="DEEAF6" w:themeFill="accent1" w:themeFillTint="33"/>
                </w:tcPr>
                <w:p w:rsidR="001925B2" w:rsidRPr="00CD79A0" w:rsidRDefault="001925B2" w:rsidP="001925B2">
                  <w:pPr>
                    <w:jc w:val="center"/>
                    <w:rPr>
                      <w:b/>
                    </w:rPr>
                  </w:pPr>
                </w:p>
                <w:p w:rsidR="001925B2" w:rsidRPr="00CD79A0" w:rsidRDefault="001925B2" w:rsidP="001925B2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EEAF6" w:themeFill="accent1" w:themeFillTint="33"/>
                </w:tcPr>
                <w:p w:rsidR="001925B2" w:rsidRPr="0028160B" w:rsidRDefault="001925B2" w:rsidP="0019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1925B2" w:rsidRDefault="001925B2" w:rsidP="001925B2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EEAF6" w:themeFill="accent1" w:themeFillTint="33"/>
                </w:tcPr>
                <w:p w:rsidR="001925B2" w:rsidRDefault="001925B2" w:rsidP="001925B2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EEAF6" w:themeFill="accent1" w:themeFillTint="33"/>
                </w:tcPr>
                <w:p w:rsidR="001925B2" w:rsidRDefault="001925B2" w:rsidP="001925B2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1925B2" w:rsidTr="00905428">
              <w:trPr>
                <w:trHeight w:val="738"/>
              </w:trPr>
              <w:tc>
                <w:tcPr>
                  <w:tcW w:w="2108" w:type="dxa"/>
                  <w:shd w:val="clear" w:color="auto" w:fill="F7CAAC" w:themeFill="accent2" w:themeFillTint="66"/>
                </w:tcPr>
                <w:p w:rsidR="001925B2" w:rsidRPr="00CD79A0" w:rsidRDefault="001925B2" w:rsidP="0019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F7CAAC" w:themeFill="accent2" w:themeFillTint="66"/>
                </w:tcPr>
                <w:p w:rsidR="001925B2" w:rsidRDefault="001925B2" w:rsidP="0019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1925B2" w:rsidRPr="00243110" w:rsidRDefault="001925B2" w:rsidP="001925B2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F7CAAC" w:themeFill="accent2" w:themeFillTint="66"/>
                </w:tcPr>
                <w:p w:rsidR="001925B2" w:rsidRDefault="001925B2" w:rsidP="001925B2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F7CAAC" w:themeFill="accent2" w:themeFillTint="66"/>
                </w:tcPr>
                <w:p w:rsidR="001925B2" w:rsidRDefault="001925B2" w:rsidP="001925B2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925B2" w:rsidRDefault="001925B2" w:rsidP="00DA7CD2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33179C" w:rsidRDefault="0033179C" w:rsidP="0033179C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33179C" w:rsidTr="00DA7CD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33179C" w:rsidRDefault="0033179C" w:rsidP="00DA7CD2">
            <w:pPr>
              <w:spacing w:after="0" w:line="240" w:lineRule="auto"/>
              <w:jc w:val="center"/>
            </w:pPr>
          </w:p>
        </w:tc>
      </w:tr>
      <w:tr w:rsidR="0033179C" w:rsidTr="00DA7CD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8362D6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5">
              <w:r w:rsidR="0033179C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6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33179C" w:rsidRDefault="0033179C" w:rsidP="0033179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33179C" w:rsidTr="00DA7CD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33179C" w:rsidRDefault="0033179C" w:rsidP="00DA7CD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33179C" w:rsidTr="00DA7CD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8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3179C" w:rsidRDefault="008362D6" w:rsidP="00DA7CD2">
            <w:pPr>
              <w:spacing w:after="0" w:line="240" w:lineRule="auto"/>
            </w:pPr>
            <w:hyperlink r:id="rId10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33179C" w:rsidRDefault="0033179C" w:rsidP="0033179C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3960"/>
      </w:tblGrid>
      <w:tr w:rsidR="0033179C" w:rsidTr="00DA7CD2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33179C" w:rsidRDefault="0033179C" w:rsidP="00DA7CD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(Dependiendo del área/asignatura se recomiendan los siguientes sitios web))</w:t>
            </w:r>
          </w:p>
        </w:tc>
      </w:tr>
      <w:tr w:rsidR="0033179C" w:rsidTr="00DA7CD2">
        <w:trPr>
          <w:trHeight w:val="600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8362D6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1">
              <w:r w:rsidR="0033179C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8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33179C" w:rsidRDefault="0033179C" w:rsidP="00DA7CD2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33179C" w:rsidRDefault="008362D6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4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33179C" w:rsidRDefault="0033179C" w:rsidP="00DA7CD2">
            <w:pPr>
              <w:spacing w:after="0" w:line="240" w:lineRule="auto"/>
              <w:jc w:val="both"/>
            </w:pPr>
          </w:p>
        </w:tc>
      </w:tr>
    </w:tbl>
    <w:p w:rsidR="0033179C" w:rsidRDefault="0033179C" w:rsidP="0033179C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B643A1" w:rsidRDefault="00B643A1"/>
    <w:sectPr w:rsidR="00B643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473E"/>
    <w:multiLevelType w:val="multilevel"/>
    <w:tmpl w:val="08374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E5A2F"/>
    <w:multiLevelType w:val="multilevel"/>
    <w:tmpl w:val="0FEE5A2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8745F8"/>
    <w:multiLevelType w:val="multilevel"/>
    <w:tmpl w:val="10874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CB13E0"/>
    <w:multiLevelType w:val="multilevel"/>
    <w:tmpl w:val="25CB1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FA33A9"/>
    <w:multiLevelType w:val="multilevel"/>
    <w:tmpl w:val="46FA33A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860A69"/>
    <w:multiLevelType w:val="multilevel"/>
    <w:tmpl w:val="57860A6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E266CE"/>
    <w:multiLevelType w:val="multilevel"/>
    <w:tmpl w:val="5AE26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7E2075"/>
    <w:multiLevelType w:val="multilevel"/>
    <w:tmpl w:val="7D7E207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9C"/>
    <w:rsid w:val="000374B1"/>
    <w:rsid w:val="001925B2"/>
    <w:rsid w:val="0033179C"/>
    <w:rsid w:val="008362D6"/>
    <w:rsid w:val="00845F01"/>
    <w:rsid w:val="00954E54"/>
    <w:rsid w:val="00B643A1"/>
    <w:rsid w:val="00B95909"/>
    <w:rsid w:val="00CE61C5"/>
    <w:rsid w:val="00D91F79"/>
    <w:rsid w:val="00F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FBE7-E38E-44D2-985E-E66E1218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9C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3179C"/>
    <w:rPr>
      <w:b/>
      <w:bCs/>
    </w:rPr>
  </w:style>
  <w:style w:type="table" w:styleId="Tablaconcuadrcula">
    <w:name w:val="Table Grid"/>
    <w:basedOn w:val="Tablanormal"/>
    <w:uiPriority w:val="39"/>
    <w:rsid w:val="00192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khanacademy.org/" TargetMode="External"/><Relationship Id="rId13" Type="http://schemas.openxmlformats.org/officeDocument/2006/relationships/hyperlink" Target="https://tv.masterd.es/recursos-educativos" TargetMode="External"/><Relationship Id="rId18" Type="http://schemas.openxmlformats.org/officeDocument/2006/relationships/hyperlink" Target="https://www.youtube.com/channel/UCsF2xJz1ciaZlxHGk-PSSv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arth.google.com/web/@0,0,0a,22251752.77375655d,35y,0h,0t,0r?hl=es" TargetMode="External"/><Relationship Id="rId7" Type="http://schemas.openxmlformats.org/officeDocument/2006/relationships/hyperlink" Target="https://contenidos.colombiaaprende.edu.co/contenidos" TargetMode="Externa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user/MateMovil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AcademiaInternet" TargetMode="External"/><Relationship Id="rId20" Type="http://schemas.openxmlformats.org/officeDocument/2006/relationships/hyperlink" Target="https://es.khanacademy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arth.google.com/web/@0,0,0a,22251752.77375655d,35y,0h,0t,0r?hl=es" TargetMode="External"/><Relationship Id="rId11" Type="http://schemas.openxmlformats.org/officeDocument/2006/relationships/hyperlink" Target="https://aprende.colombiaaprende.edu.co/sites/default/files/naspublic/ContenidosAprender/index.html" TargetMode="External"/><Relationship Id="rId24" Type="http://schemas.openxmlformats.org/officeDocument/2006/relationships/hyperlink" Target="https://www.youtube.com/user/ElRobotdePlaton" TargetMode="External"/><Relationship Id="rId5" Type="http://schemas.openxmlformats.org/officeDocument/2006/relationships/hyperlink" Target="https://aprende.colombiaaprende.edu.co/sites/default/files/naspublic/ContenidosAprender/index.html" TargetMode="External"/><Relationship Id="rId15" Type="http://schemas.openxmlformats.org/officeDocument/2006/relationships/hyperlink" Target="https://www.youtube.com/user/julioprofe" TargetMode="External"/><Relationship Id="rId23" Type="http://schemas.openxmlformats.org/officeDocument/2006/relationships/hyperlink" Target="https://www.youtube.com/channel/UCbho5-gJi8FwvhVFzfod6VQ" TargetMode="External"/><Relationship Id="rId10" Type="http://schemas.openxmlformats.org/officeDocument/2006/relationships/hyperlink" Target="https://www.youtube.com/watch?v=pS7p6FfU4bE" TargetMode="External"/><Relationship Id="rId19" Type="http://schemas.openxmlformats.org/officeDocument/2006/relationships/hyperlink" Target="https://contenidos.colombiaaprende.edu.co/conteni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watch?v=PCRCrdJbaCM" TargetMode="External"/><Relationship Id="rId22" Type="http://schemas.openxmlformats.org/officeDocument/2006/relationships/hyperlink" Target="https://www.youtube.com/watch?v=pS7p6FfU4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gumercindo segundo calderon rodriguez</dc:creator>
  <cp:keywords/>
  <dc:description/>
  <cp:lastModifiedBy>gumercindo segundo calderon rodriguez</cp:lastModifiedBy>
  <cp:revision>8</cp:revision>
  <dcterms:created xsi:type="dcterms:W3CDTF">2020-06-17T21:28:00Z</dcterms:created>
  <dcterms:modified xsi:type="dcterms:W3CDTF">2020-06-21T16:46:00Z</dcterms:modified>
</cp:coreProperties>
</file>