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Señor padre de  familia reciba un saludo de paz y bien, deseando que la gracia del Señor sea sobre cada uno de sus hogares.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Siguiendo las orientaciones dadas por el Gobierno Nacional y las indicaciones del Ministerio de Educación Nacional por medio de la circular No.20 del 16 de marzo, que establece las medidas adicionales y complementarias para el manejo, control y prevención del coronavirus (COVID -19).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Desde nuestra Institución Educativa hemos estado trabajando en la elaboración de un protocolo que nos permita facilitar el proceso de aprendizaje guiado desde casa a través de estas guías de apoyo. Donde usted encontrará las temáticas al igual que las actividades complementarias para continuar con el procesos de aprendizaje de sus </w:t>
            </w:r>
            <w:proofErr w:type="spellStart"/>
            <w:r>
              <w:rPr>
                <w:rFonts w:ascii="Arial" w:hAnsi="Arial" w:cs="Arial"/>
                <w:iCs/>
              </w:rPr>
              <w:t>hij</w:t>
            </w:r>
            <w:proofErr w:type="spellEnd"/>
            <w:r>
              <w:rPr>
                <w:rFonts w:ascii="Arial" w:hAnsi="Arial" w:cs="Arial"/>
                <w:iCs/>
              </w:rPr>
              <w:t xml:space="preserve">@ desde casa. Utilizando la plataforma virtual de la Institución. 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En la guía que usted encuentra a continuación debe diligenciar la casilla (información de contacto del estudiante) un número telefónico y correo electrónico para poder contactarle al realizar el retorno de las actividades planteadas.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Al finalizar la guía encontrará páginas que sirven como insumo para desarrollar las actividades, los portales o páginas educativas en las que su hijo puede interactuar,  jugar en línea  observar y ver videos que le permitirán aclarar dudas y afianzar los saberes. </w:t>
            </w: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</w:p>
          <w:p w:rsidR="002E65A4" w:rsidRDefault="002E65A4" w:rsidP="002E65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Dirija las actividades en un espacio adecuado para que su </w:t>
            </w:r>
            <w:proofErr w:type="spellStart"/>
            <w:r>
              <w:rPr>
                <w:rFonts w:ascii="Arial" w:hAnsi="Arial" w:cs="Arial"/>
                <w:iCs/>
              </w:rPr>
              <w:t>hij</w:t>
            </w:r>
            <w:proofErr w:type="spellEnd"/>
            <w:r>
              <w:rPr>
                <w:rFonts w:ascii="Arial" w:hAnsi="Arial" w:cs="Arial"/>
                <w:iCs/>
              </w:rPr>
              <w:t>@ apropie los saberes correctamente, donde no existan elementos distractores y sin ruidos, recuerde trabajar la sentada optima y la organización, plasme los conceptos y las actividades en el cuaderno correspondiente a la asignatura, éste será tenido en cuenta como trabajo en casa.</w:t>
            </w:r>
          </w:p>
          <w:p w:rsidR="003C2CDC" w:rsidRPr="003C2EE7" w:rsidRDefault="003C2CDC" w:rsidP="002E65A4">
            <w:pPr>
              <w:tabs>
                <w:tab w:val="left" w:pos="6555"/>
              </w:tabs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E65A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MARIA DORALIZA LOPEZ DE MEJIA </w:t>
            </w:r>
          </w:p>
        </w:tc>
        <w:tc>
          <w:tcPr>
            <w:tcW w:w="5123" w:type="dxa"/>
          </w:tcPr>
          <w:p w:rsidR="0099127B" w:rsidRPr="003C2EE7" w:rsidRDefault="0034773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ETICA</w:t>
            </w:r>
          </w:p>
        </w:tc>
        <w:tc>
          <w:tcPr>
            <w:tcW w:w="1275" w:type="dxa"/>
          </w:tcPr>
          <w:p w:rsidR="0099127B" w:rsidRPr="003C2EE7" w:rsidRDefault="0034773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34773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4to</w:t>
            </w:r>
          </w:p>
        </w:tc>
        <w:tc>
          <w:tcPr>
            <w:tcW w:w="1281" w:type="dxa"/>
          </w:tcPr>
          <w:p w:rsidR="0099127B" w:rsidRPr="003C2EE7" w:rsidRDefault="0034773D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34773D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>Doralizacuarto.06@gamil.com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34773D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30 de abril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4773D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LA SOLIDARIDAD 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34773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REFLEXIVA</w:t>
            </w: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34773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Valora sus capacidades 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34773D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Lenguaje, artística, informática </w:t>
            </w: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4773D" w:rsidRPr="0034773D" w:rsidRDefault="0034773D" w:rsidP="0034773D">
            <w:pPr>
              <w:shd w:val="clear" w:color="auto" w:fill="FFFFFF"/>
              <w:spacing w:after="100" w:afterAutospacing="1"/>
              <w:outlineLvl w:val="0"/>
              <w:rPr>
                <w:rFonts w:ascii="Algerian" w:eastAsia="Times New Roman" w:hAnsi="Algerian" w:cs="Arial"/>
                <w:color w:val="92D050"/>
                <w:kern w:val="36"/>
                <w:sz w:val="52"/>
                <w:szCs w:val="52"/>
              </w:rPr>
            </w:pPr>
            <w:r w:rsidRPr="0034773D">
              <w:rPr>
                <w:rFonts w:ascii="Algerian" w:eastAsia="Times New Roman" w:hAnsi="Algerian" w:cs="Arial"/>
                <w:color w:val="92D050"/>
                <w:kern w:val="36"/>
                <w:sz w:val="52"/>
                <w:szCs w:val="52"/>
              </w:rPr>
              <w:t xml:space="preserve">Educar a los niños en la solidaridad. </w:t>
            </w:r>
          </w:p>
          <w:p w:rsidR="0034773D" w:rsidRPr="0034773D" w:rsidRDefault="0034773D" w:rsidP="0034773D">
            <w:pPr>
              <w:shd w:val="clear" w:color="auto" w:fill="FFFFFF"/>
              <w:spacing w:before="30" w:after="225"/>
              <w:outlineLvl w:val="1"/>
              <w:rPr>
                <w:rFonts w:ascii="Arial" w:eastAsia="Times New Roman" w:hAnsi="Arial" w:cs="Arial"/>
                <w:color w:val="888888"/>
                <w:sz w:val="36"/>
                <w:szCs w:val="36"/>
              </w:rPr>
            </w:pPr>
            <w:r w:rsidRPr="0034773D">
              <w:rPr>
                <w:rFonts w:ascii="Arial" w:eastAsia="Times New Roman" w:hAnsi="Arial" w:cs="Arial"/>
                <w:color w:val="888888"/>
                <w:sz w:val="36"/>
                <w:szCs w:val="36"/>
              </w:rPr>
              <w:t>Consejos para educar a los niños en valores solidarios</w:t>
            </w:r>
          </w:p>
          <w:p w:rsidR="0034773D" w:rsidRPr="0034773D" w:rsidRDefault="0034773D" w:rsidP="0034773D">
            <w:pPr>
              <w:shd w:val="clear" w:color="auto" w:fill="FFFFFF"/>
              <w:rPr>
                <w:rFonts w:ascii="Arial" w:eastAsia="Times New Roman" w:hAnsi="Arial" w:cs="Arial"/>
                <w:color w:val="332C33"/>
                <w:sz w:val="36"/>
                <w:szCs w:val="36"/>
              </w:rPr>
            </w:pPr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La </w:t>
            </w:r>
            <w:r w:rsidRPr="0034773D">
              <w:rPr>
                <w:rFonts w:ascii="inherit" w:eastAsia="Times New Roman" w:hAnsi="inherit" w:cs="Arial"/>
                <w:b/>
                <w:bCs/>
                <w:color w:val="332C33"/>
                <w:sz w:val="36"/>
                <w:szCs w:val="36"/>
              </w:rPr>
              <w:t>solidaridad</w:t>
            </w:r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 es la toma de conciencia de las necesidades ajenas y el deseo de contribuir a su satisfacción. Se trata de un </w:t>
            </w:r>
            <w:hyperlink r:id="rId8" w:tooltip="valores para niños" w:history="1">
              <w:r w:rsidRPr="0034773D">
                <w:rPr>
                  <w:rFonts w:ascii="Arial" w:eastAsia="Times New Roman" w:hAnsi="Arial" w:cs="Arial"/>
                  <w:color w:val="0000FF"/>
                  <w:sz w:val="36"/>
                  <w:szCs w:val="36"/>
                </w:rPr>
                <w:t>valor</w:t>
              </w:r>
            </w:hyperlink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 que hay que fomentar en todos los ámbitos, empezando por el familiar y el escolar.</w:t>
            </w:r>
          </w:p>
          <w:p w:rsidR="0034773D" w:rsidRDefault="0034773D" w:rsidP="0034773D">
            <w:pPr>
              <w:shd w:val="clear" w:color="auto" w:fill="FFFFFF"/>
              <w:rPr>
                <w:rFonts w:ascii="Arial" w:eastAsia="Times New Roman" w:hAnsi="Arial" w:cs="Arial"/>
                <w:color w:val="332C33"/>
                <w:sz w:val="36"/>
                <w:szCs w:val="36"/>
              </w:rPr>
            </w:pPr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lastRenderedPageBreak/>
              <w:t>Es el arte de asistir a los demás y de caminar por una senda compartida. Es el marco de la comunidad universal en el que la solidaridad adquiere su desarrollo más amplio.</w:t>
            </w:r>
          </w:p>
          <w:p w:rsidR="0034773D" w:rsidRDefault="0034773D" w:rsidP="0034773D">
            <w:pPr>
              <w:shd w:val="clear" w:color="auto" w:fill="FFFFFF"/>
              <w:rPr>
                <w:rFonts w:ascii="Arial" w:eastAsia="Times New Roman" w:hAnsi="Arial" w:cs="Arial"/>
                <w:color w:val="332C33"/>
                <w:sz w:val="36"/>
                <w:szCs w:val="36"/>
              </w:rPr>
            </w:pPr>
          </w:p>
          <w:p w:rsidR="0034773D" w:rsidRPr="0034773D" w:rsidRDefault="0034773D" w:rsidP="0034773D">
            <w:pPr>
              <w:shd w:val="clear" w:color="auto" w:fill="FFFFFF"/>
              <w:spacing w:after="225"/>
              <w:outlineLvl w:val="2"/>
              <w:rPr>
                <w:rFonts w:ascii="Algerian" w:eastAsia="Times New Roman" w:hAnsi="Algerian" w:cs="Arial"/>
                <w:color w:val="00B0F0"/>
                <w:sz w:val="52"/>
                <w:szCs w:val="52"/>
              </w:rPr>
            </w:pPr>
            <w:r w:rsidRPr="0034773D">
              <w:rPr>
                <w:rFonts w:ascii="Algerian" w:eastAsia="Times New Roman" w:hAnsi="Algerian" w:cs="Arial"/>
                <w:color w:val="00B0F0"/>
                <w:sz w:val="52"/>
                <w:szCs w:val="52"/>
              </w:rPr>
              <w:t>Cómo fomentar el valor de la solidaridad en los niños</w:t>
            </w:r>
          </w:p>
          <w:p w:rsidR="0034773D" w:rsidRPr="0034773D" w:rsidRDefault="0034773D" w:rsidP="0034773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332C33"/>
                <w:sz w:val="36"/>
                <w:szCs w:val="36"/>
              </w:rPr>
            </w:pPr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El concepto de solidaridad nace del respeto a la dignidad de la persona y su materialización pasa tanto por la toma de conciencia de las necesidades ajenas como por el cultivo y práctica de la adhesión fraterna. La ternura, el cuidado y la </w:t>
            </w:r>
            <w:hyperlink r:id="rId9" w:tooltip="educar en la comprensión" w:history="1">
              <w:r w:rsidRPr="0034773D">
                <w:rPr>
                  <w:rFonts w:ascii="Arial" w:eastAsia="Times New Roman" w:hAnsi="Arial" w:cs="Arial"/>
                  <w:color w:val="332C33"/>
                  <w:sz w:val="36"/>
                  <w:szCs w:val="36"/>
                </w:rPr>
                <w:t>empatía</w:t>
              </w:r>
            </w:hyperlink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 de los padres constituyen en los primeros años las experiencias vitales básicas que suscitan en el niño relaciones afectivas saludables.</w:t>
            </w:r>
          </w:p>
          <w:p w:rsidR="0034773D" w:rsidRPr="0034773D" w:rsidRDefault="0034773D" w:rsidP="0034773D">
            <w:pPr>
              <w:shd w:val="clear" w:color="auto" w:fill="FFFFFF"/>
              <w:rPr>
                <w:rFonts w:ascii="Arial" w:eastAsia="Times New Roman" w:hAnsi="Arial" w:cs="Arial"/>
                <w:color w:val="332C33"/>
                <w:sz w:val="36"/>
                <w:szCs w:val="36"/>
              </w:rPr>
            </w:pPr>
          </w:p>
          <w:p w:rsidR="00FC4588" w:rsidRPr="0034773D" w:rsidRDefault="0034773D" w:rsidP="0034773D">
            <w:pPr>
              <w:jc w:val="both"/>
              <w:rPr>
                <w:rFonts w:eastAsia="Times New Roman"/>
                <w:iCs/>
                <w:color w:val="332C33"/>
                <w:sz w:val="36"/>
                <w:szCs w:val="36"/>
              </w:rPr>
            </w:pPr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Con el paso del tiempo, la personalidad infantil desarrolla también la sensibilidad y la alteridad a partir de comentarios, </w:t>
            </w:r>
            <w:hyperlink r:id="rId10" w:tooltip="juegos sociales" w:history="1">
              <w:r w:rsidRPr="0034773D">
                <w:rPr>
                  <w:rFonts w:ascii="Arial" w:eastAsia="Times New Roman" w:hAnsi="Arial" w:cs="Arial"/>
                  <w:color w:val="332C33"/>
                  <w:sz w:val="36"/>
                  <w:szCs w:val="36"/>
                </w:rPr>
                <w:t>juegos sociales</w:t>
              </w:r>
            </w:hyperlink>
            <w:r w:rsidRPr="0034773D"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, narraciones, etc., que se traducen en un reconocimiento cada vez mayor del otro (alter ego). La apertura solidaria también es fruto de la observación, la identificación y la imitación en el hoga</w:t>
            </w:r>
            <w:r>
              <w:rPr>
                <w:rFonts w:ascii="Arial" w:eastAsia="Times New Roman" w:hAnsi="Arial" w:cs="Arial"/>
                <w:color w:val="332C33"/>
                <w:sz w:val="36"/>
                <w:szCs w:val="36"/>
              </w:rPr>
              <w:t>r.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4773D" w:rsidRDefault="003477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4773D" w:rsidRDefault="003477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4773D" w:rsidRDefault="003477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4773D" w:rsidRPr="0034773D" w:rsidRDefault="0034773D" w:rsidP="0034773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4773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LEE EL SIGUIENTE CUENTO Y ESCRIBE QUE ENSEÑANZA TE DEJA LA LECTURA </w:t>
            </w:r>
          </w:p>
          <w:p w:rsidR="0034773D" w:rsidRDefault="0034773D" w:rsidP="0034773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</w:p>
          <w:p w:rsidR="0034773D" w:rsidRPr="0034773D" w:rsidRDefault="0034773D" w:rsidP="0034773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sz w:val="72"/>
                <w:szCs w:val="72"/>
              </w:rPr>
            </w:pPr>
            <w:hyperlink r:id="rId11" w:history="1">
              <w:r w:rsidRPr="0034773D">
                <w:rPr>
                  <w:rFonts w:ascii="Times New Roman" w:eastAsia="Times New Roman" w:hAnsi="Times New Roman" w:cs="Times New Roman"/>
                  <w:color w:val="1887E2"/>
                  <w:sz w:val="72"/>
                  <w:szCs w:val="72"/>
                  <w:bdr w:val="none" w:sz="0" w:space="0" w:color="auto" w:frame="1"/>
                </w:rPr>
                <w:t>L</w:t>
              </w:r>
              <w:r w:rsidRPr="0034773D">
                <w:rPr>
                  <w:rFonts w:ascii="Times New Roman" w:eastAsia="Times New Roman" w:hAnsi="Times New Roman" w:cs="Times New Roman"/>
                  <w:color w:val="1887E2"/>
                  <w:sz w:val="72"/>
                  <w:szCs w:val="72"/>
                  <w:bdr w:val="none" w:sz="0" w:space="0" w:color="auto" w:frame="1"/>
                </w:rPr>
                <w:t>OL</w:t>
              </w:r>
              <w:r w:rsidRPr="0034773D">
                <w:rPr>
                  <w:rFonts w:ascii="Times New Roman" w:eastAsia="Times New Roman" w:hAnsi="Times New Roman" w:cs="Times New Roman"/>
                  <w:color w:val="1887E2"/>
                  <w:sz w:val="72"/>
                  <w:szCs w:val="72"/>
                  <w:bdr w:val="none" w:sz="0" w:space="0" w:color="auto" w:frame="1"/>
                </w:rPr>
                <w:t>A LA GALLINA PRESUMIDA</w:t>
              </w:r>
            </w:hyperlink>
          </w:p>
          <w:p w:rsidR="0034773D" w:rsidRPr="0034773D" w:rsidRDefault="0034773D" w:rsidP="0034773D">
            <w:pPr>
              <w:shd w:val="clear" w:color="auto" w:fill="FFFFFF"/>
              <w:spacing w:beforeAutospacing="1" w:afterAutospacing="1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b/>
                <w:bCs/>
                <w:color w:val="444444"/>
                <w:sz w:val="40"/>
                <w:szCs w:val="40"/>
                <w:bdr w:val="none" w:sz="0" w:space="0" w:color="auto" w:frame="1"/>
              </w:rPr>
              <w:t>Cuento Corto Infantil</w:t>
            </w: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 para niños y niñas, creado por: </w:t>
            </w:r>
            <w:r w:rsidRPr="0034773D">
              <w:rPr>
                <w:rFonts w:ascii="Helvetica" w:eastAsia="Times New Roman" w:hAnsi="Helvetica" w:cs="Times New Roman"/>
                <w:i/>
                <w:iCs/>
                <w:color w:val="444444"/>
                <w:sz w:val="40"/>
                <w:szCs w:val="40"/>
                <w:bdr w:val="none" w:sz="0" w:space="0" w:color="auto" w:frame="1"/>
              </w:rPr>
              <w:t>Yajaira y Gabriel</w:t>
            </w:r>
          </w:p>
          <w:p w:rsidR="0034773D" w:rsidRPr="0034773D" w:rsidRDefault="0034773D" w:rsidP="0034773D">
            <w:pPr>
              <w:shd w:val="clear" w:color="auto" w:fill="FFFFFF"/>
              <w:spacing w:beforeAutospacing="1" w:afterAutospacing="1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El señor </w:t>
            </w:r>
            <w:r w:rsidRPr="0034773D">
              <w:rPr>
                <w:rFonts w:ascii="Helvetica" w:eastAsia="Times New Roman" w:hAnsi="Helvetica" w:cs="Times New Roman"/>
                <w:b/>
                <w:bCs/>
                <w:color w:val="0000FF"/>
                <w:sz w:val="40"/>
                <w:szCs w:val="40"/>
                <w:bdr w:val="none" w:sz="0" w:space="0" w:color="auto" w:frame="1"/>
              </w:rPr>
              <w:t>Ramón</w:t>
            </w: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 tenía una </w:t>
            </w:r>
            <w:r w:rsidRPr="0034773D">
              <w:rPr>
                <w:rFonts w:ascii="Helvetica" w:eastAsia="Times New Roman" w:hAnsi="Helvetica" w:cs="Times New Roman"/>
                <w:b/>
                <w:bCs/>
                <w:color w:val="339966"/>
                <w:sz w:val="40"/>
                <w:szCs w:val="40"/>
                <w:bdr w:val="none" w:sz="0" w:space="0" w:color="auto" w:frame="1"/>
              </w:rPr>
              <w:t>granja</w:t>
            </w: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, todas las mañanas iba a recoger los huevos que las </w:t>
            </w:r>
            <w:r w:rsidRPr="0034773D">
              <w:rPr>
                <w:rFonts w:ascii="Helvetica" w:eastAsia="Times New Roman" w:hAnsi="Helvetica" w:cs="Times New Roman"/>
                <w:b/>
                <w:bCs/>
                <w:color w:val="993366"/>
                <w:sz w:val="40"/>
                <w:szCs w:val="40"/>
                <w:bdr w:val="none" w:sz="0" w:space="0" w:color="auto" w:frame="1"/>
              </w:rPr>
              <w:t>gallinas</w:t>
            </w: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 ponían. Pero </w:t>
            </w:r>
            <w:r w:rsidRPr="0034773D">
              <w:rPr>
                <w:rFonts w:ascii="Helvetica" w:eastAsia="Times New Roman" w:hAnsi="Helvetica" w:cs="Times New Roman"/>
                <w:b/>
                <w:bCs/>
                <w:color w:val="FF00FF"/>
                <w:sz w:val="40"/>
                <w:szCs w:val="40"/>
                <w:bdr w:val="none" w:sz="0" w:space="0" w:color="auto" w:frame="1"/>
              </w:rPr>
              <w:t>Lola</w:t>
            </w: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 xml:space="preserve"> era la única que ponía huevos grandes y bonitos, por lo tanto el señor Ramón le decía que era su gallina preferida por poner huevos grandes y </w:t>
            </w:r>
            <w:proofErr w:type="gramStart"/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hermosas</w:t>
            </w:r>
            <w:proofErr w:type="gramEnd"/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.</w:t>
            </w:r>
          </w:p>
          <w:p w:rsidR="0034773D" w:rsidRPr="0034773D" w:rsidRDefault="0034773D" w:rsidP="0034773D">
            <w:pPr>
              <w:shd w:val="clear" w:color="auto" w:fill="FFFFFF"/>
              <w:spacing w:beforeAutospacing="1" w:afterAutospacing="1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Y así todos los días el señor Ramón le decía que era la mejor gallina y la más hermosa, eso hizo que Lola fuera presumida y no se llevaba bien con las demás gallinas. Pero un día Lola se enfermó y sus plumas empezaron a caer y ya no podía poner </w:t>
            </w:r>
            <w:r w:rsidRPr="0034773D">
              <w:rPr>
                <w:rFonts w:ascii="Helvetica" w:eastAsia="Times New Roman" w:hAnsi="Helvetica" w:cs="Times New Roman"/>
                <w:b/>
                <w:bCs/>
                <w:color w:val="008000"/>
                <w:sz w:val="40"/>
                <w:szCs w:val="40"/>
                <w:bdr w:val="none" w:sz="0" w:space="0" w:color="auto" w:frame="1"/>
              </w:rPr>
              <w:t>huevos</w:t>
            </w: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 grandes y hermosos. Entonces el señor Ramón ya no le hacía caso y no le decía cosas bonitas.</w:t>
            </w:r>
          </w:p>
          <w:p w:rsidR="0034773D" w:rsidRPr="0034773D" w:rsidRDefault="0034773D" w:rsidP="0034773D">
            <w:pPr>
              <w:shd w:val="clear" w:color="auto" w:fill="FFFFFF"/>
              <w:spacing w:beforeAutospacing="1" w:afterAutospacing="1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noProof/>
                <w:color w:val="9F9F9F"/>
                <w:sz w:val="40"/>
                <w:szCs w:val="40"/>
                <w:bdr w:val="none" w:sz="0" w:space="0" w:color="auto" w:frame="1"/>
              </w:rPr>
              <w:lastRenderedPageBreak/>
              <w:drawing>
                <wp:inline distT="0" distB="0" distL="0" distR="0" wp14:anchorId="792A4BA5" wp14:editId="4D21F7C8">
                  <wp:extent cx="5067945" cy="5067945"/>
                  <wp:effectExtent l="0" t="0" r="0" b="0"/>
                  <wp:docPr id="1" name="Imagen 1" descr="cuentos-infantiles-cortos-gallin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entos-infantiles-cortos-gallin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983" cy="507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73D" w:rsidRPr="0034773D" w:rsidRDefault="0034773D" w:rsidP="0034773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lastRenderedPageBreak/>
              <w:t>Lola lloraba todos los días y fue así que una tarde lluviosa Lola murió de tristeza.</w:t>
            </w:r>
          </w:p>
          <w:p w:rsidR="0034773D" w:rsidRPr="0034773D" w:rsidRDefault="0034773D" w:rsidP="0034773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  <w:t>El señor Ramón se sintió culpable por no ponerle atención cuando estaba enferma porque desde que lola se enfermó y murió no había otra gallina igual que ella, que diera huevos grandes y bonitos. Entonces Ramón entendió que todas las gallinas necesitan la misma atención y cuidado.</w:t>
            </w:r>
          </w:p>
          <w:p w:rsidR="0034773D" w:rsidRPr="0034773D" w:rsidRDefault="0034773D" w:rsidP="0034773D">
            <w:pPr>
              <w:shd w:val="clear" w:color="auto" w:fill="FFFFFF"/>
              <w:spacing w:beforeAutospacing="1" w:afterAutospacing="1"/>
              <w:jc w:val="center"/>
              <w:textAlignment w:val="baseline"/>
              <w:rPr>
                <w:rFonts w:ascii="Helvetica" w:eastAsia="Times New Roman" w:hAnsi="Helvetica" w:cs="Times New Roman"/>
                <w:color w:val="444444"/>
                <w:sz w:val="40"/>
                <w:szCs w:val="40"/>
              </w:rPr>
            </w:pPr>
            <w:r w:rsidRPr="0034773D">
              <w:rPr>
                <w:rFonts w:ascii="Helvetica" w:eastAsia="Times New Roman" w:hAnsi="Helvetica" w:cs="Times New Roman"/>
                <w:b/>
                <w:bCs/>
                <w:color w:val="FF6600"/>
                <w:sz w:val="40"/>
                <w:szCs w:val="40"/>
                <w:bdr w:val="none" w:sz="0" w:space="0" w:color="auto" w:frame="1"/>
              </w:rPr>
              <w:t>FIN</w:t>
            </w: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501E82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361D31" wp14:editId="406C0C9F">
                  <wp:extent cx="7408189" cy="5485088"/>
                  <wp:effectExtent l="0" t="0" r="2540" b="1905"/>
                  <wp:docPr id="2" name="Imagen 2" descr="Resultado de imagen de valor de la solidaridad para niños activi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n de valor de la solidaridad para niños activid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39" cy="5507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Default="00A44B48" w:rsidP="000F56F3">
            <w:pPr>
              <w:jc w:val="center"/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5" w:history="1">
              <w:r w:rsidR="0034773D" w:rsidRPr="0034773D">
                <w:rPr>
                  <w:color w:val="0000FF"/>
                  <w:u w:val="single"/>
                </w:rPr>
                <w:t>https://www.conmishijos.com/educacion/valores/educar-a-los-ninos-en-la-solidaridad-valores-para-ninos/</w:t>
              </w:r>
            </w:hyperlink>
          </w:p>
          <w:p w:rsidR="0034773D" w:rsidRDefault="0034773D" w:rsidP="000F56F3">
            <w:pPr>
              <w:jc w:val="center"/>
            </w:pPr>
          </w:p>
          <w:p w:rsidR="0034773D" w:rsidRPr="003C2EE7" w:rsidRDefault="0034773D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16" w:history="1">
              <w:r w:rsidRPr="0034773D">
                <w:rPr>
                  <w:color w:val="0000FF"/>
                  <w:u w:val="single"/>
                </w:rPr>
                <w:t>http://www.cuentosinfantilescortos.net/cuentos/cuentos-de-igualdad/</w:t>
              </w:r>
            </w:hyperlink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FD2F8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FD2F82" w:rsidP="003D0470">
            <w:pPr>
              <w:jc w:val="center"/>
            </w:pPr>
            <w:hyperlink r:id="rId18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FD2F82" w:rsidP="003D0470">
            <w:pPr>
              <w:jc w:val="center"/>
            </w:pPr>
            <w:hyperlink r:id="rId19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FD2F82" w:rsidP="003D0470">
            <w:pPr>
              <w:jc w:val="center"/>
            </w:pPr>
            <w:hyperlink r:id="rId20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FD2F82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FD2F82" w:rsidP="003D0470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FD2F82" w:rsidP="003D0470">
            <w:pPr>
              <w:jc w:val="center"/>
            </w:pPr>
            <w:hyperlink r:id="rId23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FD2F82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FD2F82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FD2F82" w:rsidP="000F56F3">
            <w:pPr>
              <w:jc w:val="center"/>
            </w:pPr>
            <w:hyperlink r:id="rId26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FD2F82" w:rsidP="000F56F3">
            <w:pPr>
              <w:jc w:val="center"/>
            </w:pPr>
            <w:hyperlink r:id="rId27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FD2F82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FD2F82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FD2F82" w:rsidP="000F56F3">
            <w:pPr>
              <w:jc w:val="center"/>
            </w:pPr>
            <w:hyperlink r:id="rId30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FD2F82" w:rsidP="000F56F3">
            <w:pPr>
              <w:jc w:val="center"/>
            </w:pPr>
            <w:hyperlink r:id="rId31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2"/>
      <w:footerReference w:type="default" r:id="rId33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82" w:rsidRDefault="00FD2F82" w:rsidP="00501371">
      <w:pPr>
        <w:spacing w:after="0" w:line="240" w:lineRule="auto"/>
      </w:pPr>
      <w:r>
        <w:separator/>
      </w:r>
    </w:p>
  </w:endnote>
  <w:endnote w:type="continuationSeparator" w:id="0">
    <w:p w:rsidR="00FD2F82" w:rsidRDefault="00FD2F82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 xml:space="preserve">. </w:t>
    </w:r>
    <w:proofErr w:type="spellStart"/>
    <w:r w:rsidR="003C2CDC">
      <w:rPr>
        <w:rFonts w:asciiTheme="majorHAnsi" w:hAnsiTheme="majorHAnsi"/>
        <w:sz w:val="16"/>
        <w:szCs w:val="16"/>
      </w:rPr>
      <w:t>Segrith</w:t>
    </w:r>
    <w:proofErr w:type="spellEnd"/>
    <w:r w:rsidR="003C2CDC">
      <w:rPr>
        <w:rFonts w:asciiTheme="majorHAnsi" w:hAnsiTheme="majorHAnsi"/>
        <w:sz w:val="16"/>
        <w:szCs w:val="16"/>
      </w:rPr>
      <w:t xml:space="preserve"> </w:t>
    </w:r>
    <w:proofErr w:type="spellStart"/>
    <w:r w:rsidR="003C2CDC">
      <w:rPr>
        <w:rFonts w:asciiTheme="majorHAnsi" w:hAnsiTheme="majorHAnsi"/>
        <w:sz w:val="16"/>
        <w:szCs w:val="16"/>
      </w:rPr>
      <w:t>Ospino</w:t>
    </w:r>
    <w:proofErr w:type="spellEnd"/>
    <w:r w:rsidR="003C2CDC">
      <w:rPr>
        <w:rFonts w:asciiTheme="majorHAnsi" w:hAnsiTheme="majorHAnsi"/>
        <w:sz w:val="16"/>
        <w:szCs w:val="16"/>
      </w:rPr>
      <w:t xml:space="preserve">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501E82" w:rsidRPr="00501E82">
      <w:rPr>
        <w:rFonts w:asciiTheme="majorHAnsi" w:hAnsiTheme="majorHAnsi"/>
        <w:noProof/>
        <w:sz w:val="16"/>
        <w:szCs w:val="16"/>
      </w:rPr>
      <w:t>8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82" w:rsidRDefault="00FD2F82" w:rsidP="00501371">
      <w:pPr>
        <w:spacing w:after="0" w:line="240" w:lineRule="auto"/>
      </w:pPr>
      <w:r>
        <w:separator/>
      </w:r>
    </w:p>
  </w:footnote>
  <w:footnote w:type="continuationSeparator" w:id="0">
    <w:p w:rsidR="00FD2F82" w:rsidRDefault="00FD2F82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5A4"/>
    <w:rsid w:val="002E6790"/>
    <w:rsid w:val="00320229"/>
    <w:rsid w:val="0033360D"/>
    <w:rsid w:val="00343118"/>
    <w:rsid w:val="0034773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1E82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02DE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2199C"/>
    <w:rsid w:val="00D62379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D2F82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1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s://earth.google.com/web/@0,0,0a,22251752.77375655d,35y,0h,0t,0r?hl=es" TargetMode="External"/><Relationship Id="rId26" Type="http://schemas.openxmlformats.org/officeDocument/2006/relationships/hyperlink" Target="https://es.khanacademy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julioprof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uentosinfantilescortos.net/wp-content/uploads/2015/11/cuentos-infantiles-cortos-gallina.jpg" TargetMode="External"/><Relationship Id="rId17" Type="http://schemas.openxmlformats.org/officeDocument/2006/relationships/hyperlink" Target="https://aprende.colombiaaprende.edu.co/sites/default/files/naspublic/ContenidosAprender/index.html" TargetMode="External"/><Relationship Id="rId25" Type="http://schemas.openxmlformats.org/officeDocument/2006/relationships/hyperlink" Target="https://contenidos.colombiaaprende.edu.co/contenidos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uentosinfantilescortos.net/cuentos/cuentos-de-igualdad/" TargetMode="External"/><Relationship Id="rId20" Type="http://schemas.openxmlformats.org/officeDocument/2006/relationships/hyperlink" Target="https://www.youtube.com/watch?v=PCRCrdJbaCM" TargetMode="External"/><Relationship Id="rId29" Type="http://schemas.openxmlformats.org/officeDocument/2006/relationships/hyperlink" Target="https://www.youtube.com/channel/UCbho5-gJi8FwvhVFzfod6V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entosinfantilescortos.net/cuento-infantil-lola-la-gallina-presumida/" TargetMode="External"/><Relationship Id="rId24" Type="http://schemas.openxmlformats.org/officeDocument/2006/relationships/hyperlink" Target="https://www.youtube.com/channel/UCsF2xJz1ciaZlxHGk-PSSv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onmishijos.com/educacion/valores/educar-a-los-ninos-en-la-solidaridad-valores-para-ninos/" TargetMode="External"/><Relationship Id="rId23" Type="http://schemas.openxmlformats.org/officeDocument/2006/relationships/hyperlink" Target="https://www.youtube.com/user/MateMovil1" TargetMode="External"/><Relationship Id="rId28" Type="http://schemas.openxmlformats.org/officeDocument/2006/relationships/hyperlink" Target="https://www.youtube.com/watch?v=pS7p6FfU4bE" TargetMode="External"/><Relationship Id="rId10" Type="http://schemas.openxmlformats.org/officeDocument/2006/relationships/hyperlink" Target="https://www.conmishijos.com/ninos/ocio/juegos-tradicionales-para-los-ninos/" TargetMode="External"/><Relationship Id="rId19" Type="http://schemas.openxmlformats.org/officeDocument/2006/relationships/hyperlink" Target="https://tv.masterd.es/recursos-educativos" TargetMode="External"/><Relationship Id="rId31" Type="http://schemas.openxmlformats.org/officeDocument/2006/relationships/hyperlink" Target="https://www.youtube.com/user/atiempopreescol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mishijos.com/educacion/valores/educar-a-los-ninos-en-la-comprension-educar-en-valores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youtube.com/user/AcademiaInternet" TargetMode="External"/><Relationship Id="rId27" Type="http://schemas.openxmlformats.org/officeDocument/2006/relationships/hyperlink" Target="https://earth.google.com/web/@0,0,0a,22251752.77375655d,35y,0h,0t,0r?hl=es" TargetMode="External"/><Relationship Id="rId30" Type="http://schemas.openxmlformats.org/officeDocument/2006/relationships/hyperlink" Target="https://www.youtube.com/user/ElRobotdePlaton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conmishijos.com/ninos/ninos-familia/educar-a-los-ninos-para-la-solidaridad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BA689-B412-4A68-A017-F6CA0F89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1311</Words>
  <Characters>7213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Grettis</dc:creator>
  <cp:lastModifiedBy>Grettis</cp:lastModifiedBy>
  <cp:revision>4</cp:revision>
  <cp:lastPrinted>2011-03-24T16:18:00Z</cp:lastPrinted>
  <dcterms:created xsi:type="dcterms:W3CDTF">2020-03-22T20:18:00Z</dcterms:created>
  <dcterms:modified xsi:type="dcterms:W3CDTF">2020-03-22T22:30:00Z</dcterms:modified>
</cp:coreProperties>
</file>