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F12BB8" w:rsidRDefault="00F12BB8" w:rsidP="00F12BB8">
            <w:pPr>
              <w:tabs>
                <w:tab w:val="left" w:pos="5925"/>
              </w:tabs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C614B8">
              <w:rPr>
                <w:rStyle w:val="CitaHTML"/>
                <w:rFonts w:ascii="Arial" w:hAnsi="Arial" w:cs="Arial"/>
                <w:i w:val="0"/>
              </w:rPr>
              <w:t>Señore</w:t>
            </w:r>
            <w:r>
              <w:rPr>
                <w:rStyle w:val="CitaHTML"/>
                <w:rFonts w:ascii="Arial" w:hAnsi="Arial" w:cs="Arial"/>
                <w:i w:val="0"/>
              </w:rPr>
              <w:t>s</w:t>
            </w:r>
            <w:r w:rsidRPr="00C614B8">
              <w:rPr>
                <w:rStyle w:val="CitaHTML"/>
                <w:rFonts w:ascii="Arial" w:hAnsi="Arial" w:cs="Arial"/>
                <w:i w:val="0"/>
              </w:rPr>
              <w:t xml:space="preserve"> padres de familia </w:t>
            </w:r>
            <w:r>
              <w:rPr>
                <w:rStyle w:val="CitaHTML"/>
                <w:rFonts w:ascii="Arial" w:hAnsi="Arial" w:cs="Arial"/>
                <w:i w:val="0"/>
              </w:rPr>
              <w:t>un afectuoso saludo de paz y bien.</w:t>
            </w:r>
          </w:p>
          <w:p w:rsidR="003C2CDC" w:rsidRDefault="00F12BB8" w:rsidP="00F12BB8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En esta área de castellano, el niño(a) con su oportuna ayuda debe realizar las actividades, lea bien las instrucciones de cada punto de esta guía, las lecturas debe leerlas usted y explicarle al niño el desarrollo de las actividades estipuladas en la guía.</w:t>
            </w: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F12BB8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María Doraliza López de Mejía</w:t>
            </w:r>
          </w:p>
        </w:tc>
        <w:tc>
          <w:tcPr>
            <w:tcW w:w="5123" w:type="dxa"/>
          </w:tcPr>
          <w:p w:rsidR="0099127B" w:rsidRPr="003C2EE7" w:rsidRDefault="00F12BB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LECTURA CRITICA</w:t>
            </w:r>
          </w:p>
        </w:tc>
        <w:tc>
          <w:tcPr>
            <w:tcW w:w="1275" w:type="dxa"/>
          </w:tcPr>
          <w:p w:rsidR="0099127B" w:rsidRPr="003C2EE7" w:rsidRDefault="00F12BB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</w:p>
        </w:tc>
        <w:tc>
          <w:tcPr>
            <w:tcW w:w="1134" w:type="dxa"/>
          </w:tcPr>
          <w:p w:rsidR="0099127B" w:rsidRPr="003C2EE7" w:rsidRDefault="00F12BB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281" w:type="dxa"/>
          </w:tcPr>
          <w:p w:rsidR="0099127B" w:rsidRPr="003C2EE7" w:rsidRDefault="00F12BB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06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6F182B" w:rsidRDefault="006F182B" w:rsidP="005C21AC">
            <w:pPr>
              <w:tabs>
                <w:tab w:val="left" w:pos="4230"/>
              </w:tabs>
              <w:jc w:val="center"/>
            </w:pPr>
            <w:r>
              <w:t>Docente Ana Arroyo</w:t>
            </w:r>
          </w:p>
          <w:p w:rsidR="006F182B" w:rsidRDefault="006F182B" w:rsidP="005C21AC">
            <w:pPr>
              <w:tabs>
                <w:tab w:val="left" w:pos="4230"/>
              </w:tabs>
              <w:jc w:val="center"/>
            </w:pPr>
          </w:p>
          <w:p w:rsidR="00CA5613" w:rsidRDefault="008D19DE" w:rsidP="005C21AC">
            <w:pPr>
              <w:tabs>
                <w:tab w:val="left" w:pos="4230"/>
              </w:tabs>
              <w:jc w:val="center"/>
              <w:rPr>
                <w:rStyle w:val="Hipervnculo"/>
                <w:rFonts w:ascii="Arial" w:hAnsi="Arial" w:cs="Arial"/>
                <w:sz w:val="24"/>
                <w:szCs w:val="24"/>
              </w:rPr>
            </w:pPr>
            <w:hyperlink r:id="rId8" w:history="1">
              <w:r w:rsidR="006F182B" w:rsidRPr="00A2554D">
                <w:rPr>
                  <w:rStyle w:val="Hipervnculo"/>
                  <w:rFonts w:ascii="Arial" w:hAnsi="Arial" w:cs="Arial"/>
                  <w:sz w:val="24"/>
                  <w:szCs w:val="24"/>
                </w:rPr>
                <w:t>doralizaprimero.06@gmail.com</w:t>
              </w:r>
            </w:hyperlink>
            <w:r w:rsidR="006F182B">
              <w:rPr>
                <w:rStyle w:val="Hipervnculo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F182B" w:rsidRPr="00571069" w:rsidRDefault="006F182B" w:rsidP="006F182B">
            <w:pPr>
              <w:tabs>
                <w:tab w:val="left" w:pos="4230"/>
              </w:tabs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90224" w:rsidRPr="000062FD" w:rsidRDefault="00990224" w:rsidP="00C102E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90224" w:rsidRPr="005C21AC" w:rsidRDefault="005C21AC" w:rsidP="005C21AC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COMPRENDO E INTERPRETO MI ENTORNO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0224" w:rsidRPr="000B2B42" w:rsidRDefault="0099022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90224" w:rsidRPr="00990224" w:rsidRDefault="005C21AC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5C21AC" w:rsidRPr="003C2EE7" w:rsidTr="00941EEE">
        <w:trPr>
          <w:jc w:val="center"/>
        </w:trPr>
        <w:tc>
          <w:tcPr>
            <w:tcW w:w="2830" w:type="dxa"/>
            <w:vMerge w:val="restart"/>
          </w:tcPr>
          <w:p w:rsidR="005C21AC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Comprendo textos que tienen diferentes formatos y finalidades.</w:t>
            </w:r>
          </w:p>
          <w:p w:rsidR="005C21AC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C21AC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C21AC" w:rsidRPr="003C2EE7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5C21AC" w:rsidRPr="003C2EE7" w:rsidRDefault="005C21AC" w:rsidP="005C21A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Interpreta diversos tipos de textos a partir del lenguaje verbal y no verbal que estos contienen</w:t>
            </w:r>
          </w:p>
        </w:tc>
        <w:tc>
          <w:tcPr>
            <w:tcW w:w="2976" w:type="dxa"/>
            <w:gridSpan w:val="2"/>
          </w:tcPr>
          <w:p w:rsidR="005C21AC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Hablar, escuchar, leer y escribir</w:t>
            </w:r>
          </w:p>
        </w:tc>
        <w:tc>
          <w:tcPr>
            <w:tcW w:w="6699" w:type="dxa"/>
            <w:gridSpan w:val="6"/>
          </w:tcPr>
          <w:p w:rsidR="005C21AC" w:rsidRPr="005C21AC" w:rsidRDefault="005C21AC" w:rsidP="005C21AC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Entender el propósito de los textos que lee apoyándose en sus títulos e imágenes.</w:t>
            </w:r>
          </w:p>
          <w:p w:rsidR="005C21AC" w:rsidRPr="003C2EE7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5C21AC" w:rsidRPr="003C2EE7" w:rsidTr="00941EEE">
        <w:trPr>
          <w:jc w:val="center"/>
        </w:trPr>
        <w:tc>
          <w:tcPr>
            <w:tcW w:w="2830" w:type="dxa"/>
            <w:vMerge/>
          </w:tcPr>
          <w:p w:rsidR="005C21AC" w:rsidRPr="003C2EE7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5C21AC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C21AC" w:rsidRPr="003C2EE7" w:rsidRDefault="005C21AC" w:rsidP="009F62E5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5C21AC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5C21AC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C21AC" w:rsidRDefault="005C21AC" w:rsidP="005C21A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C21AC" w:rsidRPr="003C2EE7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5C21AC" w:rsidRPr="003C2EE7" w:rsidTr="00941EEE">
        <w:trPr>
          <w:jc w:val="center"/>
        </w:trPr>
        <w:tc>
          <w:tcPr>
            <w:tcW w:w="2830" w:type="dxa"/>
            <w:vMerge/>
          </w:tcPr>
          <w:p w:rsidR="005C21AC" w:rsidRPr="003C2EE7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5C21AC" w:rsidRPr="003C2EE7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5C21AC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5C21AC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C21AC" w:rsidRDefault="005C21AC" w:rsidP="005C21A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C21AC" w:rsidRPr="003C2EE7" w:rsidRDefault="005C21AC" w:rsidP="005C21A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5C21AC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LECTURA DIRIGIDA ¿Q</w:t>
            </w:r>
            <w:r w:rsidR="00217DFC">
              <w:rPr>
                <w:rStyle w:val="CitaHTML"/>
                <w:rFonts w:ascii="Arial" w:hAnsi="Arial" w:cs="Arial"/>
                <w:i w:val="0"/>
              </w:rPr>
              <w:t xml:space="preserve">UE </w:t>
            </w:r>
            <w:r>
              <w:rPr>
                <w:rStyle w:val="CitaHTML"/>
                <w:rFonts w:ascii="Arial" w:hAnsi="Arial" w:cs="Arial"/>
                <w:i w:val="0"/>
              </w:rPr>
              <w:t>SON LOS RIOS?</w:t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17DFC" w:rsidRP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  <w:r w:rsidRPr="00217DFC">
              <w:rPr>
                <w:rStyle w:val="CitaHTML"/>
                <w:rFonts w:ascii="Arial" w:hAnsi="Arial" w:cs="Arial"/>
                <w:i w:val="0"/>
              </w:rPr>
              <w:t>Los ríos son corrientes de agua dulce que se forman gracias al agua de la lluvia, de los manantiales, del hielo y de la nieve. En nuestro planeta existen muchos tipos de ríos. La mayoría de los ríos nacen en la parte alta de las montañas y van recorriendo el paisaje hasta que llegan al mar y vierten en él sus aguas.</w:t>
            </w:r>
          </w:p>
          <w:p w:rsidR="00217DFC" w:rsidRP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  <w:r w:rsidRPr="00217DFC">
              <w:rPr>
                <w:rStyle w:val="CitaHTML"/>
                <w:rFonts w:ascii="Arial" w:hAnsi="Arial" w:cs="Arial"/>
                <w:i w:val="0"/>
              </w:rPr>
              <w:t>Algunos son muy cortos, pero otros parecen infinitos porque miden miles de kilómetros y atraviesan varios países. El río más largo del mundo es el Amazonas.</w:t>
            </w:r>
          </w:p>
          <w:p w:rsidR="00217DFC" w:rsidRP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  <w:r w:rsidRPr="00217DFC">
              <w:rPr>
                <w:rStyle w:val="CitaHTML"/>
                <w:rFonts w:ascii="Arial" w:hAnsi="Arial" w:cs="Arial"/>
                <w:i w:val="0"/>
              </w:rPr>
              <w:t>Hay ríos que trasportan mucha agua, ríos que llevan muy poca, y ríos que tienen gran cantidad en invierno, pero se quedan sequitos en los meses más calurosos del año.</w:t>
            </w:r>
          </w:p>
          <w:p w:rsidR="00FC4588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  <w:r w:rsidRPr="00217DFC">
              <w:rPr>
                <w:rStyle w:val="CitaHTML"/>
                <w:rFonts w:ascii="Arial" w:hAnsi="Arial" w:cs="Arial"/>
                <w:i w:val="0"/>
              </w:rPr>
              <w:t>En los ríos encontramos plantas acuáticas y animales que son completamente distintos de los que habitan los mares y los océanos. En un río nunca encontrarás una ballena, pero sí te puedes topar con peces de agua dulce como las truchas y los salmones, o con animales como patos, nutrias o cocodrilos.</w:t>
            </w:r>
          </w:p>
          <w:p w:rsidR="009F62E5" w:rsidRDefault="009F62E5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F62E5" w:rsidRDefault="009F62E5" w:rsidP="009F62E5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2030C5">
              <w:drawing>
                <wp:inline distT="0" distB="0" distL="0" distR="0" wp14:anchorId="6EDDB33F" wp14:editId="4A32656E">
                  <wp:extent cx="4076700" cy="17145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8918" cy="1719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1. Lectura por adulto responsable (QUE SON LOS RIOS).</w:t>
            </w:r>
          </w:p>
          <w:p w:rsid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2.Representar a través de dibujo la compresión de la lectura</w:t>
            </w:r>
          </w:p>
          <w:p w:rsid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B27DE3" w:rsidRDefault="00B27DE3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B27DE3" w:rsidRDefault="00B27DE3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B27DE3" w:rsidRDefault="00B27DE3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B27DE3" w:rsidRDefault="00B27DE3" w:rsidP="00217DFC">
            <w:pPr>
              <w:rPr>
                <w:rStyle w:val="CitaHTML"/>
                <w:rFonts w:ascii="Arial" w:hAnsi="Arial" w:cs="Arial"/>
                <w:i w:val="0"/>
              </w:rPr>
            </w:pPr>
            <w:bookmarkStart w:id="0" w:name="_GoBack"/>
            <w:bookmarkEnd w:id="0"/>
          </w:p>
          <w:p w:rsid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3. Responder las preguntas de la lectura</w:t>
            </w:r>
          </w:p>
          <w:p w:rsidR="00217DFC" w:rsidRDefault="00217DFC" w:rsidP="00217DF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217DFC" w:rsidRDefault="00217DFC" w:rsidP="00217DFC">
            <w:pPr>
              <w:rPr>
                <w:rFonts w:ascii="Arial" w:hAnsi="Arial" w:cs="Arial"/>
                <w:b/>
                <w:bCs/>
              </w:rPr>
            </w:pPr>
            <w:r w:rsidRPr="00217DFC">
              <w:rPr>
                <w:rFonts w:ascii="Arial" w:hAnsi="Arial" w:cs="Arial"/>
                <w:b/>
                <w:bCs/>
              </w:rPr>
              <w:t>¿QUÉ SON LOS RÍOS?</w:t>
            </w:r>
          </w:p>
          <w:p w:rsidR="00217DFC" w:rsidRPr="00217DFC" w:rsidRDefault="00217DFC" w:rsidP="00217DFC">
            <w:pPr>
              <w:rPr>
                <w:rFonts w:ascii="Arial" w:hAnsi="Arial" w:cs="Arial"/>
                <w:b/>
                <w:bCs/>
              </w:rPr>
            </w:pP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19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¿Dónde nacen casi todos los ríos? Selecciona la respuesta correcta.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0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En el fondo del mar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0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En la parte alta de las montañas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0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En las ciudades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0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En el polo norte y el polo sur</w:t>
            </w:r>
          </w:p>
          <w:p w:rsidR="00217DFC" w:rsidRPr="00217DFC" w:rsidRDefault="00217DFC" w:rsidP="00217DFC">
            <w:pPr>
              <w:jc w:val="both"/>
              <w:rPr>
                <w:rFonts w:ascii="Arial" w:hAnsi="Arial" w:cs="Arial"/>
              </w:rPr>
            </w:pP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19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¿Qué es un río? Haz clic sobre la respuesta correcta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Una corriente de agua del grifo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Una corriente de agua dulce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1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Una corriente de agua salada</w:t>
            </w:r>
          </w:p>
          <w:p w:rsidR="00217DFC" w:rsidRPr="00217DFC" w:rsidRDefault="00217DFC" w:rsidP="00217DFC">
            <w:pPr>
              <w:jc w:val="both"/>
              <w:rPr>
                <w:rFonts w:ascii="Arial" w:hAnsi="Arial" w:cs="Arial"/>
              </w:rPr>
            </w:pP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19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lastRenderedPageBreak/>
              <w:t>¿Cómo se llama el río más largo del mundo?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2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Amazonas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2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Guacamole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2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Guadiana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2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Mississippi</w:t>
            </w:r>
          </w:p>
          <w:p w:rsidR="00217DFC" w:rsidRPr="00217DFC" w:rsidRDefault="00217DFC" w:rsidP="00217DFC">
            <w:pPr>
              <w:jc w:val="both"/>
              <w:rPr>
                <w:rFonts w:ascii="Arial" w:hAnsi="Arial" w:cs="Arial"/>
              </w:rPr>
            </w:pP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19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¿Cuáles de estos animales viven en los ríos? Selecciona la respuesta o respuestas correctas.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3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Salmon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3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Pato</w:t>
            </w:r>
          </w:p>
          <w:p w:rsidR="00217DFC" w:rsidRPr="00217DFC" w:rsidRDefault="00217DFC" w:rsidP="00217DFC">
            <w:pPr>
              <w:pStyle w:val="Prrafodelista"/>
              <w:numPr>
                <w:ilvl w:val="0"/>
                <w:numId w:val="23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217DFC">
              <w:rPr>
                <w:rFonts w:ascii="Arial" w:hAnsi="Arial" w:cs="Arial"/>
              </w:rPr>
              <w:t>Ballena</w:t>
            </w:r>
          </w:p>
          <w:p w:rsidR="001F56B9" w:rsidRPr="00217DFC" w:rsidRDefault="00217DFC" w:rsidP="00217DFC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t xml:space="preserve">      </w:t>
            </w:r>
            <w:r>
              <w:rPr>
                <w:rFonts w:ascii="Arial" w:hAnsi="Arial" w:cs="Arial"/>
              </w:rPr>
              <w:t>D</w:t>
            </w:r>
            <w:r>
              <w:t xml:space="preserve">. </w:t>
            </w:r>
            <w:r w:rsidRPr="00217DFC">
              <w:rPr>
                <w:rFonts w:ascii="Arial" w:hAnsi="Arial" w:cs="Arial"/>
              </w:rPr>
              <w:t>Trucha</w:t>
            </w: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217DFC" w:rsidRDefault="00217DFC" w:rsidP="00217DF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Capsulas educativas digitales aprende</w:t>
            </w:r>
          </w:p>
          <w:p w:rsidR="00B40073" w:rsidRDefault="00B40073" w:rsidP="00217DF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Píldoras para educar</w:t>
            </w:r>
          </w:p>
          <w:p w:rsidR="00217DFC" w:rsidRDefault="00217DFC" w:rsidP="00217DF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Mundo primaria.com</w:t>
            </w:r>
          </w:p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PARA SABER 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MÁS..!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</w:t>
            </w:r>
            <w:proofErr w:type="gramStart"/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8D19DE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8D19DE" w:rsidP="003D0470">
            <w:pPr>
              <w:jc w:val="center"/>
            </w:pPr>
            <w:hyperlink r:id="rId11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8D19DE" w:rsidP="003D0470">
            <w:pPr>
              <w:jc w:val="center"/>
            </w:pPr>
            <w:hyperlink r:id="rId12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8D19DE" w:rsidP="003D0470">
            <w:pPr>
              <w:jc w:val="center"/>
            </w:pPr>
            <w:hyperlink r:id="rId13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8D19DE" w:rsidP="003D0470">
            <w:pPr>
              <w:jc w:val="center"/>
            </w:pPr>
            <w:hyperlink r:id="rId14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8D19DE" w:rsidP="003D0470">
            <w:pPr>
              <w:jc w:val="center"/>
            </w:pPr>
            <w:hyperlink r:id="rId15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8D19DE" w:rsidP="003D0470">
            <w:pPr>
              <w:jc w:val="center"/>
            </w:pPr>
            <w:hyperlink r:id="rId16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8D19DE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8D19DE" w:rsidP="000F56F3">
            <w:pPr>
              <w:jc w:val="center"/>
            </w:pPr>
            <w:hyperlink r:id="rId18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8D19DE" w:rsidP="000F56F3">
            <w:pPr>
              <w:jc w:val="center"/>
            </w:pPr>
            <w:hyperlink r:id="rId19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8D19DE" w:rsidP="000F56F3">
            <w:pPr>
              <w:jc w:val="center"/>
            </w:pPr>
            <w:hyperlink r:id="rId20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8D19DE" w:rsidP="000F56F3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8D19DE" w:rsidP="000F56F3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8D19DE" w:rsidP="000F56F3">
            <w:pPr>
              <w:jc w:val="center"/>
            </w:pPr>
            <w:hyperlink r:id="rId23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8D19DE" w:rsidP="000F56F3">
            <w:pPr>
              <w:jc w:val="center"/>
            </w:pPr>
            <w:hyperlink r:id="rId24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5"/>
      <w:footerReference w:type="default" r:id="rId26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9DE" w:rsidRDefault="008D19DE" w:rsidP="00501371">
      <w:pPr>
        <w:spacing w:after="0" w:line="240" w:lineRule="auto"/>
      </w:pPr>
      <w:r>
        <w:separator/>
      </w:r>
    </w:p>
  </w:endnote>
  <w:endnote w:type="continuationSeparator" w:id="0">
    <w:p w:rsidR="008D19DE" w:rsidRDefault="008D19DE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0C23B3" w:rsidRPr="000C23B3">
      <w:rPr>
        <w:rFonts w:asciiTheme="majorHAnsi" w:hAnsiTheme="majorHAnsi"/>
        <w:noProof/>
        <w:sz w:val="16"/>
        <w:szCs w:val="16"/>
      </w:rPr>
      <w:t>2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9DE" w:rsidRDefault="008D19DE" w:rsidP="00501371">
      <w:pPr>
        <w:spacing w:after="0" w:line="240" w:lineRule="auto"/>
      </w:pPr>
      <w:r>
        <w:separator/>
      </w:r>
    </w:p>
  </w:footnote>
  <w:footnote w:type="continuationSeparator" w:id="0">
    <w:p w:rsidR="008D19DE" w:rsidRDefault="008D19DE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570D"/>
    <w:multiLevelType w:val="hybridMultilevel"/>
    <w:tmpl w:val="CD502E9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35BBC"/>
    <w:multiLevelType w:val="hybridMultilevel"/>
    <w:tmpl w:val="E402B356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DE8357D"/>
    <w:multiLevelType w:val="hybridMultilevel"/>
    <w:tmpl w:val="D0D03DFC"/>
    <w:lvl w:ilvl="0" w:tplc="C5C0F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2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E50AA"/>
    <w:multiLevelType w:val="hybridMultilevel"/>
    <w:tmpl w:val="85A0B4F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54D6C"/>
    <w:multiLevelType w:val="hybridMultilevel"/>
    <w:tmpl w:val="DDDE15C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E447699"/>
    <w:multiLevelType w:val="hybridMultilevel"/>
    <w:tmpl w:val="1D082620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8"/>
  </w:num>
  <w:num w:numId="4">
    <w:abstractNumId w:val="6"/>
  </w:num>
  <w:num w:numId="5">
    <w:abstractNumId w:val="22"/>
  </w:num>
  <w:num w:numId="6">
    <w:abstractNumId w:val="0"/>
  </w:num>
  <w:num w:numId="7">
    <w:abstractNumId w:val="10"/>
  </w:num>
  <w:num w:numId="8">
    <w:abstractNumId w:val="12"/>
  </w:num>
  <w:num w:numId="9">
    <w:abstractNumId w:val="21"/>
  </w:num>
  <w:num w:numId="10">
    <w:abstractNumId w:val="16"/>
  </w:num>
  <w:num w:numId="11">
    <w:abstractNumId w:val="14"/>
  </w:num>
  <w:num w:numId="12">
    <w:abstractNumId w:val="9"/>
  </w:num>
  <w:num w:numId="13">
    <w:abstractNumId w:val="1"/>
  </w:num>
  <w:num w:numId="14">
    <w:abstractNumId w:val="11"/>
  </w:num>
  <w:num w:numId="15">
    <w:abstractNumId w:val="5"/>
  </w:num>
  <w:num w:numId="16">
    <w:abstractNumId w:val="17"/>
  </w:num>
  <w:num w:numId="17">
    <w:abstractNumId w:val="18"/>
  </w:num>
  <w:num w:numId="18">
    <w:abstractNumId w:val="15"/>
  </w:num>
  <w:num w:numId="19">
    <w:abstractNumId w:val="7"/>
  </w:num>
  <w:num w:numId="20">
    <w:abstractNumId w:val="13"/>
  </w:num>
  <w:num w:numId="21">
    <w:abstractNumId w:val="4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17DFC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7534"/>
    <w:rsid w:val="003B604B"/>
    <w:rsid w:val="003B74DD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C21AC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182B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60AA9"/>
    <w:rsid w:val="00864F65"/>
    <w:rsid w:val="008A057E"/>
    <w:rsid w:val="008A0803"/>
    <w:rsid w:val="008B3651"/>
    <w:rsid w:val="008C3C25"/>
    <w:rsid w:val="008D19DE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9F62E5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27DE3"/>
    <w:rsid w:val="00B36F82"/>
    <w:rsid w:val="00B40073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CF4EED"/>
    <w:rsid w:val="00D1252D"/>
    <w:rsid w:val="00D66A04"/>
    <w:rsid w:val="00D97305"/>
    <w:rsid w:val="00DA5E2A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00526"/>
    <w:rsid w:val="00E124BF"/>
    <w:rsid w:val="00E37F83"/>
    <w:rsid w:val="00E712DC"/>
    <w:rsid w:val="00E722D3"/>
    <w:rsid w:val="00EB3468"/>
    <w:rsid w:val="00EE4474"/>
    <w:rsid w:val="00EE570B"/>
    <w:rsid w:val="00EE64D6"/>
    <w:rsid w:val="00F0327E"/>
    <w:rsid w:val="00F12BB8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E3055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D347F27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6F1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alizaprimero.06@gmail.com" TargetMode="External"/><Relationship Id="rId13" Type="http://schemas.openxmlformats.org/officeDocument/2006/relationships/hyperlink" Target="https://www.youtube.com/watch?v=PCRCrdJbaCM" TargetMode="External"/><Relationship Id="rId18" Type="http://schemas.openxmlformats.org/officeDocument/2006/relationships/hyperlink" Target="https://contenidos.colombiaaprende.edu.co/contenidos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pS7p6FfU4b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v.masterd.es/recursos-educativos" TargetMode="External"/><Relationship Id="rId17" Type="http://schemas.openxmlformats.org/officeDocument/2006/relationships/hyperlink" Target="https://www.youtube.com/channel/UCsF2xJz1ciaZlxHGk-PSSv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MateMovil1" TargetMode="External"/><Relationship Id="rId20" Type="http://schemas.openxmlformats.org/officeDocument/2006/relationships/hyperlink" Target="https://earth.google.com/web/@0,0,0a,22251752.77375655d,35y,0h,0t,0r?hl=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rth.google.com/web/@0,0,0a,22251752.77375655d,35y,0h,0t,0r?hl=es" TargetMode="External"/><Relationship Id="rId24" Type="http://schemas.openxmlformats.org/officeDocument/2006/relationships/hyperlink" Target="https://www.youtube.com/user/atiempopreescol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AcademiaInternet" TargetMode="External"/><Relationship Id="rId23" Type="http://schemas.openxmlformats.org/officeDocument/2006/relationships/hyperlink" Target="https://www.youtube.com/user/ElRobotdePlato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prende.colombiaaprende.edu.co/sites/default/files/naspublic/ContenidosAprender/index.html" TargetMode="External"/><Relationship Id="rId19" Type="http://schemas.openxmlformats.org/officeDocument/2006/relationships/hyperlink" Target="https://es.khanacademy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user/julioprofe" TargetMode="External"/><Relationship Id="rId22" Type="http://schemas.openxmlformats.org/officeDocument/2006/relationships/hyperlink" Target="https://www.youtube.com/channel/UCbho5-gJi8FwvhVFzfod6VQ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31682-A86D-4B1A-9A06-CE567274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924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</dc:creator>
  <cp:lastModifiedBy>Ana Lucia</cp:lastModifiedBy>
  <cp:revision>7</cp:revision>
  <cp:lastPrinted>2011-03-24T16:18:00Z</cp:lastPrinted>
  <dcterms:created xsi:type="dcterms:W3CDTF">2020-03-22T23:26:00Z</dcterms:created>
  <dcterms:modified xsi:type="dcterms:W3CDTF">2020-03-24T22:43:00Z</dcterms:modified>
</cp:coreProperties>
</file>