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6580"/>
      </w:tblGrid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ORIENTACIONES AL ESTUDIANTE Y AL PADRE DE FAMILIA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(Presentación de la asignatura, la unidad y el DBA)</w:t>
            </w:r>
          </w:p>
        </w:tc>
      </w:tr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area de educacion fisica es una asignatura en el cual sus hijos aprenderan a cuidad su cuerpo porque tiene que ver con la salud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772"/>
        <w:gridCol w:w="5123"/>
        <w:gridCol w:w="1275"/>
        <w:gridCol w:w="1134"/>
        <w:gridCol w:w="1281"/>
      </w:tblGrid>
      <w:tr>
        <w:trPr>
          <w:trHeight w:val="383" w:hRule="auto"/>
          <w:jc w:val="left"/>
        </w:trPr>
        <w:tc>
          <w:tcPr>
            <w:tcW w:w="1658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IDENTIFICACION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2.1 NOMBRE DE LA INSTITUCION EDUCATIVA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2.2 NOMBRE DEL AREA/ASIGNATURA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#HORAS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GRADO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GRUPO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Doraliza Lopez De MEjia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Educacion Fisica recreacion Y Deportes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6°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650"/>
        <w:gridCol w:w="3544"/>
        <w:gridCol w:w="5528"/>
      </w:tblGrid>
      <w:tr>
        <w:trPr>
          <w:trHeight w:val="413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2.3 INFORMACIÓN DE CONTACTO DEL DOCENTE PARA EL RETORNO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 LAS ACTIVIDADES RESUELTAS: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INFORMACION DE CONTACTO DEL ESTUDIANTE</w:t>
            </w:r>
          </w:p>
        </w:tc>
      </w:tr>
      <w:tr>
        <w:trPr>
          <w:trHeight w:val="465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 # 3176408927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232"/>
        <w:gridCol w:w="993"/>
        <w:gridCol w:w="5670"/>
        <w:gridCol w:w="4005"/>
      </w:tblGrid>
      <w:tr>
        <w:trPr>
          <w:trHeight w:val="417" w:hRule="auto"/>
          <w:jc w:val="center"/>
        </w:trPr>
        <w:tc>
          <w:tcPr>
            <w:tcW w:w="1690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LA UNIDAD</w:t>
            </w:r>
          </w:p>
        </w:tc>
      </w:tr>
      <w:tr>
        <w:trPr>
          <w:trHeight w:val="417" w:hRule="auto"/>
          <w:jc w:val="center"/>
        </w:trPr>
        <w:tc>
          <w:tcPr>
            <w:tcW w:w="6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NOMBRE DE LA UNIDAD:</w:t>
            </w:r>
          </w:p>
        </w:tc>
        <w:tc>
          <w:tcPr>
            <w:tcW w:w="10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sus Reglas</w:t>
            </w:r>
          </w:p>
        </w:tc>
      </w:tr>
      <w:tr>
        <w:trPr>
          <w:trHeight w:val="417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COMPETENCIAS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APRENDIZAJES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RELACIONES INTERDISCIPLINARES</w:t>
            </w: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Acciones.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Acciones.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760"/>
      </w:tblGrid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LOS APRENDIZAJES: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(Explique cada una de las conceptualizaciones, procedimientos y ejercicios de los aprendizajes propios del Derechos Básicos de Aprendizajes DBA e ilustre con imágenes, diagramas o gráficos)</w:t>
            </w:r>
          </w:p>
        </w:tc>
      </w:tr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 los Enunciados que estan puestos posteriormente deberan trabajar lo aprendido en las clases anteriores como son Golpes de dedos y recepcion de antebrazos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/>
      <w:tblGrid>
        <w:gridCol w:w="16722"/>
      </w:tblGrid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ACTIVIDADES QUE LOS ESTUDIANTES DEBEN REALIZAR PARA SER REMITIDAS AL DOCENTE</w:t>
            </w:r>
          </w:p>
        </w:tc>
      </w:tr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En la siguiente grafica mensione que funcion cumplen cada jugador dentro del terreno de juego. y cuales doble funcion.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6923" w:dyaOrig="2894">
                <v:rect xmlns:o="urn:schemas-microsoft-com:office:office" xmlns:v="urn:schemas-microsoft-com:vml" id="rectole0000000000" style="width:346.150000pt;height:144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a). 1.             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b). 2.           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c). 3.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d). 4.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e). 5.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f). 6.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Defina en sus propias palabras los dos ( 2) tipos de saques utilizados en voleibol e indique sus caracteristicas en graficas?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Grafica # 1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7654" w:dyaOrig="3340">
                <v:rect xmlns:o="urn:schemas-microsoft-com:office:office" xmlns:v="urn:schemas-microsoft-com:vml" id="rectole0000000001" style="width:382.700000pt;height:167.0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Grafica # 2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8018" w:dyaOrig="3665">
                <v:rect xmlns:o="urn:schemas-microsoft-com:office:office" xmlns:v="urn:schemas-microsoft-com:vml" id="rectole0000000002" style="width:400.900000pt;height:183.2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 Indique que tipo de golpe deben ejecutar los siguientes  jugadores.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a). Jugador # 3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b), jugador # 5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c). Jugador #6 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Mensione las reglas fundamentales del boleibol durante un juego.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7168" w:dyaOrig="3220">
                <v:rect xmlns:o="urn:schemas-microsoft-com:office:office" xmlns:v="urn:schemas-microsoft-com:vml" id="rectole0000000003" style="width:358.400000pt;height:161.0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  Mensione por lo menos cinco (5) Diferencias de Juego de voley Playa y Voleibol piso.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Grafica #1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7207" w:dyaOrig="3077">
                <v:rect xmlns:o="urn:schemas-microsoft-com:office:office" xmlns:v="urn:schemas-microsoft-com:vml" id="rectole0000000004" style="width:360.350000pt;height:153.8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Grafica #2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147" w:dyaOrig="2855">
                <v:rect xmlns:o="urn:schemas-microsoft-com:office:office" xmlns:v="urn:schemas-microsoft-com:vml" id="rectole0000000005" style="width:357.350000pt;height:142.75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79"/>
      </w:tblGrid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BIBLIOGRAFIA/CIBERGRAFIAS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90"/>
      </w:tblGrid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PARA SABER MÁS..!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(Relacione aquellas fuentes Web de instituciones públicas o privadas que contribuyen a profundizar los aprendizajes desarrollados )</w:t>
            </w:r>
          </w:p>
        </w:tc>
      </w:tr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089"/>
        <w:gridCol w:w="7813"/>
      </w:tblGrid>
      <w:tr>
        <w:trPr>
          <w:trHeight w:val="1" w:hRule="atLeast"/>
          <w:jc w:val="left"/>
        </w:trPr>
        <w:tc>
          <w:tcPr>
            <w:tcW w:w="169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SITIOS WEB SUGERIDOS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(Click)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(Dependiendo del área/asignatura se recomiendan los siguientes sitios web))</w:t>
            </w:r>
          </w:p>
        </w:tc>
      </w:tr>
      <w:tr>
        <w:trPr>
          <w:trHeight w:val="1" w:hRule="atLeast"/>
          <w:jc w:val="left"/>
        </w:trPr>
        <w:tc>
          <w:tcPr>
            <w:tcW w:w="9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https://tv.masterd.es/recursos-educativos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https://www.youtube.com/watch?v=PCRCrdJbaCM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https://www.youtube.com/user/julioprofe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https://www.youtube.com/user/AcademiaInternet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https://www.youtube.com/user/MateMovil1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https://www.youtube.com/channel/UCsF2xJz1ciaZlxHGk-PSSvg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https://es.khanacademy.org/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https://www.youtube.com/watch?v=pS7p6FfU4bE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https://www.youtube.com/channel/UCbho5-gJi8FwvhVFzfod6VQ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https://www.youtube.com/user/ElRobotdePlaton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https://www.youtube.com/user/atiempopreescolar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200" w:line="240"/>
        <w:ind w:right="0" w:left="72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10">
    <w:abstractNumId w:val="36"/>
  </w:num>
  <w:num w:numId="28">
    <w:abstractNumId w:val="30"/>
  </w:num>
  <w:num w:numId="49">
    <w:abstractNumId w:val="24"/>
  </w:num>
  <w:num w:numId="57">
    <w:abstractNumId w:val="18"/>
  </w:num>
  <w:num w:numId="66">
    <w:abstractNumId w:val="12"/>
  </w:num>
  <w:num w:numId="74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user/AcademiaInternet" Id="docRId17" Type="http://schemas.openxmlformats.org/officeDocument/2006/relationships/hyperlink" /><Relationship TargetMode="External" Target="https://www.youtube.com/channel/UCbho5-gJi8FwvhVFzfod6VQ" Id="docRId24" Type="http://schemas.openxmlformats.org/officeDocument/2006/relationships/hyperlink" /><Relationship Target="media/image3.wmf" Id="docRId7" Type="http://schemas.openxmlformats.org/officeDocument/2006/relationships/image" /><Relationship TargetMode="External" Target="https://tv.masterd.es/recursos-educativos" Id="docRId14" Type="http://schemas.openxmlformats.org/officeDocument/2006/relationships/hyperlink" /><Relationship TargetMode="External" Target="https://www.youtube.com/watch?v=pS7p6FfU4bE" Id="docRId23" Type="http://schemas.openxmlformats.org/officeDocument/2006/relationships/hyperlink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Mode="External" Target="https://www.youtube.com/watch?v=PCRCrdJbaCM" Id="docRId15" Type="http://schemas.openxmlformats.org/officeDocument/2006/relationships/hyperlink" /><Relationship TargetMode="External" Target="https://earth.google.com/web/@0,0,0a,22251752.77375655d,35y,0h,0t,0r?hl=es" Id="docRId22" Type="http://schemas.openxmlformats.org/officeDocument/2006/relationships/hyperlink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Mode="External" Target="https://aprende.colombiaaprende.edu.co/sites/default/files/naspublic/ContenidosAprender/index.html" Id="docRId12" Type="http://schemas.openxmlformats.org/officeDocument/2006/relationships/hyperlink" /><Relationship TargetMode="External" Target="https://es.khanacademy.org/" Id="docRId21" Type="http://schemas.openxmlformats.org/officeDocument/2006/relationships/hyperlink" /><Relationship Target="embeddings/oleObject4.bin" Id="docRId8" Type="http://schemas.openxmlformats.org/officeDocument/2006/relationships/oleObject" /><Relationship TargetMode="External" Target="https://earth.google.com/web/@0,0,0a,22251752.77375655d,35y,0h,0t,0r?hl=es" Id="docRId13" Type="http://schemas.openxmlformats.org/officeDocument/2006/relationships/hyperlink" /><Relationship TargetMode="External" Target="https://contenidos.colombiaaprende.edu.co/contenidos" Id="docRId20" Type="http://schemas.openxmlformats.org/officeDocument/2006/relationships/hyperlink" /><Relationship Target="styles.xml" Id="docRId28" Type="http://schemas.openxmlformats.org/officeDocument/2006/relationships/styles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Mode="External" Target="https://www.youtube.com/user/MateMovil1" Id="docRId18" Type="http://schemas.openxmlformats.org/officeDocument/2006/relationships/hyperlink" /><Relationship Target="embeddings/oleObject1.bin" Id="docRId2" Type="http://schemas.openxmlformats.org/officeDocument/2006/relationships/oleObject" /><Relationship Target="numbering.xml" Id="docRId27" Type="http://schemas.openxmlformats.org/officeDocument/2006/relationships/numbering" /><Relationship Target="media/image5.wmf" Id="docRId11" Type="http://schemas.openxmlformats.org/officeDocument/2006/relationships/image" /><Relationship TargetMode="External" Target="https://www.youtube.com/channel/UCsF2xJz1ciaZlxHGk-PSSvg" Id="docRId19" Type="http://schemas.openxmlformats.org/officeDocument/2006/relationships/hyperlink" /><Relationship TargetMode="External" Target="https://www.youtube.com/user/atiempopreescolar" Id="docRId26" Type="http://schemas.openxmlformats.org/officeDocument/2006/relationships/hyperlink" /><Relationship Target="media/image2.wmf" Id="docRId5" Type="http://schemas.openxmlformats.org/officeDocument/2006/relationships/image" /><Relationship TargetMode="External" Target="https://www.youtube.com/user/julioprofe" Id="docRId16" Type="http://schemas.openxmlformats.org/officeDocument/2006/relationships/hyperlink" /><Relationship TargetMode="External" Target="https://www.youtube.com/user/ElRobotdePlaton" Id="docRId25" Type="http://schemas.openxmlformats.org/officeDocument/2006/relationships/hyperlink" /><Relationship Target="embeddings/oleObject2.bin" Id="docRId4" Type="http://schemas.openxmlformats.org/officeDocument/2006/relationships/oleObject" /></Relationships>
</file>